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B7" w:rsidRDefault="00E52DBD" w:rsidP="00CA2E52">
      <w:pPr>
        <w:jc w:val="center"/>
      </w:pPr>
      <w:r>
        <w:rPr>
          <w:rFonts w:hint="eastAsia"/>
        </w:rPr>
        <w:t>学習指導案</w:t>
      </w:r>
    </w:p>
    <w:p w:rsidR="00E52DBD" w:rsidRDefault="00E52DBD" w:rsidP="00CA2E52">
      <w:pPr>
        <w:jc w:val="right"/>
      </w:pPr>
      <w:r>
        <w:rPr>
          <w:rFonts w:hint="eastAsia"/>
        </w:rPr>
        <w:t>指導者</w:t>
      </w:r>
      <w:r>
        <w:t xml:space="preserve">　大船渡東高等学校　</w:t>
      </w:r>
      <w:r>
        <w:rPr>
          <w:rFonts w:hint="eastAsia"/>
        </w:rPr>
        <w:t xml:space="preserve">機械科　</w:t>
      </w:r>
      <w:r>
        <w:t>近藤　猛</w:t>
      </w:r>
    </w:p>
    <w:p w:rsidR="00E52DBD" w:rsidRDefault="00E52DBD" w:rsidP="00C9128D">
      <w:pPr>
        <w:pStyle w:val="a3"/>
        <w:numPr>
          <w:ilvl w:val="0"/>
          <w:numId w:val="1"/>
        </w:numPr>
        <w:tabs>
          <w:tab w:val="left" w:pos="2100"/>
        </w:tabs>
        <w:ind w:leftChars="0"/>
      </w:pPr>
      <w:r>
        <w:t>日時・場所</w:t>
      </w:r>
      <w:r>
        <w:rPr>
          <w:rFonts w:hint="eastAsia"/>
        </w:rPr>
        <w:t xml:space="preserve">　</w:t>
      </w:r>
      <w:r w:rsidR="00C9128D">
        <w:tab/>
      </w:r>
      <w:r>
        <w:t>平成</w:t>
      </w:r>
      <w:r>
        <w:t>27</w:t>
      </w:r>
      <w:r>
        <w:t>年</w:t>
      </w:r>
      <w:r>
        <w:t>8</w:t>
      </w:r>
      <w:r>
        <w:t>月</w:t>
      </w:r>
      <w:r>
        <w:rPr>
          <w:rFonts w:hint="eastAsia"/>
        </w:rPr>
        <w:t>31</w:t>
      </w:r>
      <w:r>
        <w:rPr>
          <w:rFonts w:hint="eastAsia"/>
        </w:rPr>
        <w:t>日</w:t>
      </w:r>
      <w:r>
        <w:t>（月）</w:t>
      </w:r>
      <w:r>
        <w:rPr>
          <w:rFonts w:hint="eastAsia"/>
        </w:rPr>
        <w:t>3</w:t>
      </w:r>
      <w:r>
        <w:rPr>
          <w:rFonts w:hint="eastAsia"/>
        </w:rPr>
        <w:t xml:space="preserve">校時　</w:t>
      </w:r>
      <w:r>
        <w:t>機械科</w:t>
      </w:r>
      <w:r>
        <w:t>3</w:t>
      </w:r>
      <w:r>
        <w:t>年教室</w:t>
      </w:r>
    </w:p>
    <w:p w:rsidR="00E52DBD" w:rsidRDefault="00E52DBD" w:rsidP="00C9128D">
      <w:pPr>
        <w:pStyle w:val="a3"/>
        <w:numPr>
          <w:ilvl w:val="0"/>
          <w:numId w:val="1"/>
        </w:numPr>
        <w:tabs>
          <w:tab w:val="left" w:pos="2100"/>
        </w:tabs>
        <w:ind w:leftChars="0"/>
      </w:pPr>
      <w:r>
        <w:rPr>
          <w:rFonts w:hint="eastAsia"/>
        </w:rPr>
        <w:t>学級</w:t>
      </w:r>
      <w:r>
        <w:t xml:space="preserve">　　　　</w:t>
      </w:r>
      <w:r w:rsidR="00C9128D">
        <w:tab/>
      </w:r>
      <w:r>
        <w:t>機械科</w:t>
      </w:r>
      <w:r>
        <w:t>3</w:t>
      </w:r>
      <w:r>
        <w:t>年　男子</w:t>
      </w:r>
      <w:r>
        <w:t>32</w:t>
      </w:r>
      <w:r>
        <w:t>名</w:t>
      </w:r>
      <w:r>
        <w:rPr>
          <w:rFonts w:hint="eastAsia"/>
        </w:rPr>
        <w:t xml:space="preserve">　計</w:t>
      </w:r>
      <w:r>
        <w:t>32</w:t>
      </w:r>
      <w:r>
        <w:t>名</w:t>
      </w:r>
    </w:p>
    <w:p w:rsidR="00C9128D" w:rsidRDefault="00C9128D" w:rsidP="00C9128D">
      <w:pPr>
        <w:pStyle w:val="a3"/>
        <w:numPr>
          <w:ilvl w:val="0"/>
          <w:numId w:val="1"/>
        </w:numPr>
        <w:tabs>
          <w:tab w:val="left" w:pos="2100"/>
        </w:tabs>
        <w:ind w:leftChars="0"/>
      </w:pPr>
      <w:r>
        <w:rPr>
          <w:rFonts w:hint="eastAsia"/>
        </w:rPr>
        <w:t>教材教科書名</w:t>
      </w:r>
      <w:r>
        <w:tab/>
      </w:r>
      <w:r>
        <w:rPr>
          <w:rFonts w:hint="eastAsia"/>
        </w:rPr>
        <w:t>機械工作</w:t>
      </w:r>
      <w:r>
        <w:rPr>
          <w:rFonts w:hint="eastAsia"/>
        </w:rPr>
        <w:t>1</w:t>
      </w:r>
      <w:r>
        <w:t xml:space="preserve">　実教出版</w:t>
      </w:r>
    </w:p>
    <w:p w:rsidR="00C9128D" w:rsidRDefault="00C9128D" w:rsidP="00C9128D">
      <w:pPr>
        <w:pStyle w:val="a3"/>
        <w:numPr>
          <w:ilvl w:val="0"/>
          <w:numId w:val="1"/>
        </w:numPr>
        <w:tabs>
          <w:tab w:val="left" w:pos="2100"/>
        </w:tabs>
        <w:ind w:leftChars="0"/>
      </w:pPr>
      <w:r>
        <w:rPr>
          <w:rFonts w:hint="eastAsia"/>
        </w:rPr>
        <w:t>単元</w:t>
      </w:r>
      <w:r>
        <w:tab/>
      </w:r>
      <w:r>
        <w:rPr>
          <w:rFonts w:hint="eastAsia"/>
        </w:rPr>
        <w:t>塑性加工</w:t>
      </w:r>
    </w:p>
    <w:p w:rsidR="00C9128D" w:rsidRDefault="00C9128D" w:rsidP="00C9128D">
      <w:pPr>
        <w:pStyle w:val="a3"/>
        <w:numPr>
          <w:ilvl w:val="0"/>
          <w:numId w:val="1"/>
        </w:numPr>
        <w:tabs>
          <w:tab w:val="left" w:pos="1680"/>
        </w:tabs>
        <w:ind w:leftChars="0"/>
      </w:pPr>
      <w:r>
        <w:rPr>
          <w:rFonts w:hint="eastAsia"/>
        </w:rPr>
        <w:t>単元の目標</w:t>
      </w:r>
      <w:r>
        <w:tab/>
      </w:r>
    </w:p>
    <w:p w:rsidR="003911FE" w:rsidRDefault="003911FE" w:rsidP="003911FE">
      <w:pPr>
        <w:tabs>
          <w:tab w:val="left" w:pos="1680"/>
        </w:tabs>
      </w:pPr>
      <w:r>
        <w:rPr>
          <w:rFonts w:hint="eastAsia"/>
        </w:rPr>
        <w:t>・塑性加工の特徴を捉え、他の工作法に比べて、経済性や生産性に優れてことを理解させる</w:t>
      </w:r>
    </w:p>
    <w:p w:rsidR="003911FE" w:rsidRDefault="003911FE" w:rsidP="003911FE">
      <w:pPr>
        <w:tabs>
          <w:tab w:val="left" w:pos="1680"/>
        </w:tabs>
      </w:pPr>
      <w:r>
        <w:rPr>
          <w:rFonts w:hint="eastAsia"/>
        </w:rPr>
        <w:t>・鋳造のように複雑な形状のものをつくることは困難であり、切削加工のように高精度の製品をつくることが難しいことを理解させる。</w:t>
      </w:r>
    </w:p>
    <w:p w:rsidR="00C9128D" w:rsidRDefault="003911FE" w:rsidP="003911FE">
      <w:pPr>
        <w:tabs>
          <w:tab w:val="left" w:pos="1680"/>
        </w:tabs>
      </w:pPr>
      <w:r>
        <w:rPr>
          <w:rFonts w:hint="eastAsia"/>
        </w:rPr>
        <w:t>・学校の実習で塑性加工の実習する機会が少ないため、身近にあるものや補助教材を使い生徒にイメージさせることに努める</w:t>
      </w:r>
      <w:r w:rsidR="00D47E5A">
        <w:rPr>
          <w:rFonts w:hint="eastAsia"/>
        </w:rPr>
        <w:t>。</w:t>
      </w:r>
    </w:p>
    <w:p w:rsidR="00D47E5A" w:rsidRDefault="00D47E5A" w:rsidP="003911FE">
      <w:pPr>
        <w:tabs>
          <w:tab w:val="left" w:pos="1680"/>
        </w:tabs>
      </w:pPr>
      <w:r>
        <w:rPr>
          <w:rFonts w:hint="eastAsia"/>
        </w:rPr>
        <w:t xml:space="preserve">　</w:t>
      </w:r>
      <w:r>
        <w:t>①</w:t>
      </w:r>
      <w:r>
        <w:t>生徒</w:t>
      </w:r>
      <w:r>
        <w:rPr>
          <w:rFonts w:hint="eastAsia"/>
        </w:rPr>
        <w:t>観</w:t>
      </w:r>
    </w:p>
    <w:p w:rsidR="00D47E5A" w:rsidRDefault="00D47E5A" w:rsidP="00C82F35">
      <w:pPr>
        <w:tabs>
          <w:tab w:val="left" w:pos="1680"/>
        </w:tabs>
        <w:ind w:leftChars="173" w:left="363"/>
      </w:pPr>
      <w:r>
        <w:rPr>
          <w:rFonts w:hint="eastAsia"/>
        </w:rPr>
        <w:t>どちらかというと</w:t>
      </w:r>
      <w:r>
        <w:t>座学より</w:t>
      </w:r>
      <w:r>
        <w:rPr>
          <w:rFonts w:hint="eastAsia"/>
        </w:rPr>
        <w:t>は</w:t>
      </w:r>
      <w:r>
        <w:t>実習が得意な生徒が多い。進路意識は</w:t>
      </w:r>
      <w:r>
        <w:rPr>
          <w:rFonts w:hint="eastAsia"/>
        </w:rPr>
        <w:t>非常に高く</w:t>
      </w:r>
      <w:r>
        <w:t>、就職を目指している生徒の割合が多い。</w:t>
      </w:r>
    </w:p>
    <w:p w:rsidR="00D47E5A" w:rsidRDefault="00D47E5A" w:rsidP="00C82F35">
      <w:pPr>
        <w:tabs>
          <w:tab w:val="left" w:pos="1680"/>
        </w:tabs>
        <w:ind w:firstLineChars="100" w:firstLine="210"/>
      </w:pPr>
      <w:r>
        <w:rPr>
          <w:rFonts w:hint="eastAsia"/>
        </w:rPr>
        <w:t>②教材観</w:t>
      </w:r>
    </w:p>
    <w:p w:rsidR="00D47E5A" w:rsidRPr="00D47E5A" w:rsidRDefault="00D47E5A" w:rsidP="00C82F35">
      <w:pPr>
        <w:tabs>
          <w:tab w:val="left" w:pos="1680"/>
        </w:tabs>
        <w:ind w:leftChars="200" w:left="420"/>
        <w:rPr>
          <w:rFonts w:hint="eastAsia"/>
        </w:rPr>
      </w:pPr>
      <w:r>
        <w:rPr>
          <w:rFonts w:hint="eastAsia"/>
        </w:rPr>
        <w:t>この曖昧事例を</w:t>
      </w:r>
      <w:r>
        <w:t>通し、</w:t>
      </w:r>
      <w:r>
        <w:rPr>
          <w:rFonts w:hint="eastAsia"/>
        </w:rPr>
        <w:t>就職した際に起こりうる</w:t>
      </w:r>
      <w:r w:rsidR="00C82F35">
        <w:rPr>
          <w:rFonts w:hint="eastAsia"/>
        </w:rPr>
        <w:t>作業時の</w:t>
      </w:r>
      <w:r w:rsidR="00C82F35">
        <w:t>トラブルを想定した学習であり、</w:t>
      </w:r>
      <w:r w:rsidR="00C82F35">
        <w:rPr>
          <w:rFonts w:hint="eastAsia"/>
        </w:rPr>
        <w:t>進路達成後の</w:t>
      </w:r>
      <w:r w:rsidR="00C82F35">
        <w:t>職業人として</w:t>
      </w:r>
      <w:r w:rsidR="00C82F35">
        <w:rPr>
          <w:rFonts w:hint="eastAsia"/>
        </w:rPr>
        <w:t>良い製品をつくる</w:t>
      </w:r>
      <w:r w:rsidR="00C82F35">
        <w:t>という心構えを</w:t>
      </w:r>
      <w:r w:rsidR="00C82F35">
        <w:rPr>
          <w:rFonts w:hint="eastAsia"/>
        </w:rPr>
        <w:t>養わせる</w:t>
      </w:r>
      <w:r w:rsidR="00C82F35">
        <w:t>。</w:t>
      </w:r>
    </w:p>
    <w:p w:rsidR="00C9128D" w:rsidRDefault="00C9128D" w:rsidP="00C9128D">
      <w:pPr>
        <w:pStyle w:val="a3"/>
        <w:numPr>
          <w:ilvl w:val="0"/>
          <w:numId w:val="1"/>
        </w:numPr>
        <w:tabs>
          <w:tab w:val="left" w:pos="1680"/>
        </w:tabs>
        <w:ind w:leftChars="0"/>
      </w:pPr>
      <w:r>
        <w:rPr>
          <w:rFonts w:hint="eastAsia"/>
        </w:rPr>
        <w:t>単元の</w:t>
      </w:r>
      <w:r>
        <w:t>指導計画</w:t>
      </w:r>
    </w:p>
    <w:p w:rsidR="003911FE" w:rsidRDefault="003911FE" w:rsidP="003911FE">
      <w:pPr>
        <w:pStyle w:val="a3"/>
        <w:numPr>
          <w:ilvl w:val="0"/>
          <w:numId w:val="2"/>
        </w:numPr>
        <w:tabs>
          <w:tab w:val="left" w:pos="3360"/>
        </w:tabs>
        <w:ind w:leftChars="0"/>
      </w:pPr>
      <w:r>
        <w:rPr>
          <w:rFonts w:hint="eastAsia"/>
        </w:rPr>
        <w:t>塑性加工の分類</w:t>
      </w:r>
      <w:r>
        <w:tab/>
      </w:r>
      <w:r>
        <w:rPr>
          <w:rFonts w:hint="eastAsia"/>
        </w:rPr>
        <w:t>1</w:t>
      </w:r>
      <w:r>
        <w:rPr>
          <w:rFonts w:hint="eastAsia"/>
        </w:rPr>
        <w:t>時間</w:t>
      </w:r>
    </w:p>
    <w:p w:rsidR="003911FE" w:rsidRDefault="003911FE" w:rsidP="003911FE">
      <w:pPr>
        <w:pStyle w:val="a3"/>
        <w:numPr>
          <w:ilvl w:val="0"/>
          <w:numId w:val="2"/>
        </w:numPr>
        <w:tabs>
          <w:tab w:val="left" w:pos="3360"/>
        </w:tabs>
        <w:ind w:leftChars="0"/>
      </w:pPr>
      <w:r>
        <w:rPr>
          <w:rFonts w:hint="eastAsia"/>
        </w:rPr>
        <w:t>鍛造</w:t>
      </w:r>
      <w:r>
        <w:tab/>
      </w:r>
      <w:r>
        <w:rPr>
          <w:rFonts w:hint="eastAsia"/>
        </w:rPr>
        <w:t>6</w:t>
      </w:r>
      <w:r>
        <w:rPr>
          <w:rFonts w:hint="eastAsia"/>
        </w:rPr>
        <w:t>時間</w:t>
      </w:r>
    </w:p>
    <w:p w:rsidR="003911FE" w:rsidRDefault="003911FE" w:rsidP="003911FE">
      <w:pPr>
        <w:pStyle w:val="a3"/>
        <w:numPr>
          <w:ilvl w:val="0"/>
          <w:numId w:val="2"/>
        </w:numPr>
        <w:tabs>
          <w:tab w:val="left" w:pos="3360"/>
        </w:tabs>
        <w:ind w:leftChars="0"/>
      </w:pPr>
      <w:r>
        <w:rPr>
          <w:rFonts w:hint="eastAsia"/>
        </w:rPr>
        <w:t>プレス加工</w:t>
      </w:r>
      <w:r>
        <w:tab/>
      </w:r>
      <w:r>
        <w:rPr>
          <w:rFonts w:hint="eastAsia"/>
        </w:rPr>
        <w:t>9</w:t>
      </w:r>
      <w:r>
        <w:rPr>
          <w:rFonts w:hint="eastAsia"/>
        </w:rPr>
        <w:t>時間</w:t>
      </w:r>
      <w:r>
        <w:t>（本時</w:t>
      </w:r>
      <w:r>
        <w:rPr>
          <w:rFonts w:hint="eastAsia"/>
        </w:rPr>
        <w:t>6</w:t>
      </w:r>
      <w:r>
        <w:rPr>
          <w:rFonts w:hint="eastAsia"/>
        </w:rPr>
        <w:t>時間目）</w:t>
      </w:r>
    </w:p>
    <w:p w:rsidR="003911FE" w:rsidRPr="003911FE" w:rsidRDefault="003911FE" w:rsidP="003911FE">
      <w:pPr>
        <w:pStyle w:val="a3"/>
        <w:numPr>
          <w:ilvl w:val="0"/>
          <w:numId w:val="2"/>
        </w:numPr>
        <w:tabs>
          <w:tab w:val="left" w:pos="3360"/>
        </w:tabs>
        <w:ind w:leftChars="0"/>
      </w:pPr>
      <w:r>
        <w:rPr>
          <w:rFonts w:hint="eastAsia"/>
        </w:rPr>
        <w:t>その他の塑性加工</w:t>
      </w:r>
      <w:r>
        <w:tab/>
      </w:r>
      <w:r>
        <w:rPr>
          <w:rFonts w:hint="eastAsia"/>
        </w:rPr>
        <w:t>4</w:t>
      </w:r>
      <w:r>
        <w:rPr>
          <w:rFonts w:hint="eastAsia"/>
        </w:rPr>
        <w:t>時間</w:t>
      </w:r>
    </w:p>
    <w:p w:rsidR="00C9128D" w:rsidRDefault="003911FE" w:rsidP="00C9128D">
      <w:pPr>
        <w:pStyle w:val="a3"/>
        <w:numPr>
          <w:ilvl w:val="0"/>
          <w:numId w:val="1"/>
        </w:numPr>
        <w:tabs>
          <w:tab w:val="left" w:pos="1680"/>
        </w:tabs>
        <w:ind w:leftChars="0"/>
      </w:pPr>
      <w:r>
        <w:rPr>
          <w:rFonts w:hint="eastAsia"/>
        </w:rPr>
        <w:t>本時の指導</w:t>
      </w:r>
    </w:p>
    <w:p w:rsidR="00FD158E" w:rsidRDefault="00FD158E" w:rsidP="00FD158E">
      <w:pPr>
        <w:pStyle w:val="a3"/>
        <w:numPr>
          <w:ilvl w:val="0"/>
          <w:numId w:val="3"/>
        </w:numPr>
        <w:tabs>
          <w:tab w:val="left" w:pos="2100"/>
        </w:tabs>
        <w:ind w:leftChars="0"/>
      </w:pPr>
      <w:r>
        <w:rPr>
          <w:rFonts w:hint="eastAsia"/>
        </w:rPr>
        <w:t>目標</w:t>
      </w:r>
      <w:r>
        <w:tab/>
      </w:r>
      <w:r>
        <w:rPr>
          <w:rFonts w:hint="eastAsia"/>
        </w:rPr>
        <w:t>曲げによる</w:t>
      </w:r>
      <w:r>
        <w:t>板材の変形の際</w:t>
      </w:r>
      <w:r>
        <w:rPr>
          <w:rFonts w:hint="eastAsia"/>
        </w:rPr>
        <w:t>の注意点について</w:t>
      </w:r>
      <w:r>
        <w:t>学</w:t>
      </w:r>
      <w:r>
        <w:rPr>
          <w:rFonts w:hint="eastAsia"/>
        </w:rPr>
        <w:t>ぶ。</w:t>
      </w:r>
      <w:r>
        <w:t>そのときの</w:t>
      </w:r>
      <w:r>
        <w:rPr>
          <w:rFonts w:hint="eastAsia"/>
        </w:rPr>
        <w:t>製品</w:t>
      </w:r>
    </w:p>
    <w:p w:rsidR="00FD158E" w:rsidRDefault="00FD158E" w:rsidP="00FD158E">
      <w:pPr>
        <w:tabs>
          <w:tab w:val="left" w:pos="2100"/>
        </w:tabs>
        <w:ind w:left="420" w:firstLineChars="600" w:firstLine="1260"/>
      </w:pPr>
      <w:r>
        <w:rPr>
          <w:rFonts w:hint="eastAsia"/>
        </w:rPr>
        <w:t xml:space="preserve">　</w:t>
      </w:r>
      <w:r>
        <w:t xml:space="preserve">　</w:t>
      </w:r>
      <w:r>
        <w:rPr>
          <w:rFonts w:hint="eastAsia"/>
        </w:rPr>
        <w:t>の</w:t>
      </w:r>
      <w:r>
        <w:t>欠陥について考えさせる。</w:t>
      </w:r>
    </w:p>
    <w:p w:rsidR="00FD158E" w:rsidRDefault="00FD158E" w:rsidP="00FD158E">
      <w:pPr>
        <w:pStyle w:val="a3"/>
        <w:numPr>
          <w:ilvl w:val="0"/>
          <w:numId w:val="3"/>
        </w:numPr>
        <w:tabs>
          <w:tab w:val="left" w:pos="2100"/>
        </w:tabs>
        <w:ind w:leftChars="0"/>
      </w:pPr>
      <w:r>
        <w:rPr>
          <w:rFonts w:hint="eastAsia"/>
        </w:rPr>
        <w:t>資料</w:t>
      </w:r>
      <w:r>
        <w:tab/>
      </w:r>
      <w:r>
        <w:rPr>
          <w:rFonts w:hint="eastAsia"/>
        </w:rPr>
        <w:t>プリント</w:t>
      </w:r>
    </w:p>
    <w:p w:rsidR="00FD158E" w:rsidRDefault="00FD158E" w:rsidP="00FD158E">
      <w:pPr>
        <w:pStyle w:val="a3"/>
        <w:numPr>
          <w:ilvl w:val="0"/>
          <w:numId w:val="3"/>
        </w:numPr>
        <w:tabs>
          <w:tab w:val="left" w:pos="2100"/>
        </w:tabs>
        <w:ind w:leftChars="0"/>
      </w:pPr>
      <w:r>
        <w:rPr>
          <w:rFonts w:hint="eastAsia"/>
        </w:rPr>
        <w:t>本時の</w:t>
      </w:r>
      <w:r>
        <w:t>指導計画</w:t>
      </w:r>
    </w:p>
    <w:tbl>
      <w:tblPr>
        <w:tblStyle w:val="a4"/>
        <w:tblW w:w="9776" w:type="dxa"/>
        <w:tblLook w:val="04A0" w:firstRow="1" w:lastRow="0" w:firstColumn="1" w:lastColumn="0" w:noHBand="0" w:noVBand="1"/>
      </w:tblPr>
      <w:tblGrid>
        <w:gridCol w:w="846"/>
        <w:gridCol w:w="2232"/>
        <w:gridCol w:w="2233"/>
        <w:gridCol w:w="2232"/>
        <w:gridCol w:w="2233"/>
      </w:tblGrid>
      <w:tr w:rsidR="00FD158E" w:rsidTr="00783C6C">
        <w:tc>
          <w:tcPr>
            <w:tcW w:w="846" w:type="dxa"/>
            <w:vAlign w:val="center"/>
          </w:tcPr>
          <w:p w:rsidR="00FD158E" w:rsidRDefault="00FD158E" w:rsidP="00FD158E">
            <w:pPr>
              <w:tabs>
                <w:tab w:val="left" w:pos="2100"/>
              </w:tabs>
              <w:jc w:val="center"/>
            </w:pPr>
            <w:r>
              <w:rPr>
                <w:rFonts w:hint="eastAsia"/>
              </w:rPr>
              <w:t>段階</w:t>
            </w:r>
          </w:p>
        </w:tc>
        <w:tc>
          <w:tcPr>
            <w:tcW w:w="2232" w:type="dxa"/>
            <w:vAlign w:val="center"/>
          </w:tcPr>
          <w:p w:rsidR="00FD158E" w:rsidRDefault="00FD158E" w:rsidP="00FD158E">
            <w:pPr>
              <w:tabs>
                <w:tab w:val="left" w:pos="2100"/>
              </w:tabs>
              <w:jc w:val="center"/>
            </w:pPr>
            <w:r>
              <w:rPr>
                <w:rFonts w:hint="eastAsia"/>
              </w:rPr>
              <w:t>学習内容</w:t>
            </w:r>
          </w:p>
        </w:tc>
        <w:tc>
          <w:tcPr>
            <w:tcW w:w="2233" w:type="dxa"/>
            <w:vAlign w:val="center"/>
          </w:tcPr>
          <w:p w:rsidR="00FD158E" w:rsidRDefault="00FD158E" w:rsidP="00FD158E">
            <w:pPr>
              <w:tabs>
                <w:tab w:val="left" w:pos="2100"/>
              </w:tabs>
              <w:jc w:val="center"/>
            </w:pPr>
            <w:r>
              <w:rPr>
                <w:rFonts w:hint="eastAsia"/>
              </w:rPr>
              <w:t>学習活動</w:t>
            </w:r>
          </w:p>
        </w:tc>
        <w:tc>
          <w:tcPr>
            <w:tcW w:w="2232" w:type="dxa"/>
            <w:vAlign w:val="center"/>
          </w:tcPr>
          <w:p w:rsidR="00FD158E" w:rsidRDefault="00FD158E" w:rsidP="00FD158E">
            <w:pPr>
              <w:tabs>
                <w:tab w:val="left" w:pos="2100"/>
              </w:tabs>
              <w:jc w:val="center"/>
            </w:pPr>
            <w:r>
              <w:rPr>
                <w:rFonts w:hint="eastAsia"/>
              </w:rPr>
              <w:t>指導上の</w:t>
            </w:r>
            <w:r>
              <w:t>留意点</w:t>
            </w:r>
          </w:p>
        </w:tc>
        <w:tc>
          <w:tcPr>
            <w:tcW w:w="2233" w:type="dxa"/>
            <w:vAlign w:val="center"/>
          </w:tcPr>
          <w:p w:rsidR="00FD158E" w:rsidRDefault="00FD158E" w:rsidP="00FD158E">
            <w:pPr>
              <w:tabs>
                <w:tab w:val="left" w:pos="2100"/>
              </w:tabs>
              <w:jc w:val="center"/>
            </w:pPr>
            <w:r>
              <w:rPr>
                <w:rFonts w:hint="eastAsia"/>
              </w:rPr>
              <w:t>評価の観点と</w:t>
            </w:r>
          </w:p>
          <w:p w:rsidR="00FD158E" w:rsidRDefault="00FD158E" w:rsidP="00FD158E">
            <w:pPr>
              <w:tabs>
                <w:tab w:val="left" w:pos="2100"/>
              </w:tabs>
              <w:jc w:val="center"/>
            </w:pPr>
            <w:r>
              <w:t>評価方法</w:t>
            </w:r>
          </w:p>
        </w:tc>
      </w:tr>
      <w:tr w:rsidR="00FD158E" w:rsidTr="00783C6C">
        <w:tc>
          <w:tcPr>
            <w:tcW w:w="846" w:type="dxa"/>
            <w:vAlign w:val="center"/>
          </w:tcPr>
          <w:p w:rsidR="00FD158E" w:rsidRDefault="00FD158E" w:rsidP="00783C6C">
            <w:pPr>
              <w:tabs>
                <w:tab w:val="left" w:pos="2100"/>
              </w:tabs>
              <w:jc w:val="center"/>
            </w:pPr>
            <w:r>
              <w:rPr>
                <w:rFonts w:hint="eastAsia"/>
              </w:rPr>
              <w:t>導入</w:t>
            </w:r>
          </w:p>
          <w:p w:rsidR="00FD158E" w:rsidRPr="00FD158E" w:rsidRDefault="00FD158E" w:rsidP="00783C6C">
            <w:pPr>
              <w:tabs>
                <w:tab w:val="left" w:pos="2100"/>
              </w:tabs>
              <w:jc w:val="center"/>
            </w:pPr>
            <w:r>
              <w:rPr>
                <w:rFonts w:hint="eastAsia"/>
              </w:rPr>
              <w:t>5</w:t>
            </w:r>
            <w:r>
              <w:rPr>
                <w:rFonts w:hint="eastAsia"/>
              </w:rPr>
              <w:t>分</w:t>
            </w:r>
          </w:p>
        </w:tc>
        <w:tc>
          <w:tcPr>
            <w:tcW w:w="2232" w:type="dxa"/>
          </w:tcPr>
          <w:p w:rsidR="00FD158E" w:rsidRDefault="00783C6C" w:rsidP="00FD158E">
            <w:pPr>
              <w:tabs>
                <w:tab w:val="left" w:pos="2100"/>
              </w:tabs>
            </w:pPr>
            <w:r>
              <w:rPr>
                <w:rFonts w:hint="eastAsia"/>
              </w:rPr>
              <w:t>前回までの復習</w:t>
            </w:r>
          </w:p>
          <w:p w:rsidR="00783C6C" w:rsidRDefault="00783C6C" w:rsidP="00FD158E">
            <w:pPr>
              <w:tabs>
                <w:tab w:val="left" w:pos="2100"/>
              </w:tabs>
            </w:pPr>
          </w:p>
          <w:p w:rsidR="00783C6C" w:rsidRDefault="00783C6C" w:rsidP="00FD158E">
            <w:pPr>
              <w:tabs>
                <w:tab w:val="left" w:pos="2100"/>
              </w:tabs>
            </w:pPr>
          </w:p>
          <w:p w:rsidR="00783C6C" w:rsidRDefault="00783C6C" w:rsidP="00FD158E">
            <w:pPr>
              <w:tabs>
                <w:tab w:val="left" w:pos="2100"/>
              </w:tabs>
            </w:pPr>
            <w:r>
              <w:rPr>
                <w:rFonts w:hint="eastAsia"/>
              </w:rPr>
              <w:t>本時の目標</w:t>
            </w:r>
            <w:r>
              <w:t>の</w:t>
            </w:r>
            <w:r>
              <w:rPr>
                <w:rFonts w:hint="eastAsia"/>
              </w:rPr>
              <w:t>確認</w:t>
            </w:r>
          </w:p>
        </w:tc>
        <w:tc>
          <w:tcPr>
            <w:tcW w:w="2233" w:type="dxa"/>
          </w:tcPr>
          <w:p w:rsidR="00FD158E" w:rsidRDefault="00783C6C" w:rsidP="00FD158E">
            <w:pPr>
              <w:tabs>
                <w:tab w:val="left" w:pos="2100"/>
              </w:tabs>
            </w:pPr>
            <w:r>
              <w:rPr>
                <w:rFonts w:hint="eastAsia"/>
              </w:rPr>
              <w:t>ノート</w:t>
            </w:r>
            <w:r w:rsidR="00B87E06">
              <w:t>教科書を確認</w:t>
            </w:r>
            <w:r>
              <w:t>する。</w:t>
            </w:r>
          </w:p>
          <w:p w:rsidR="00783C6C" w:rsidRPr="00B87E06" w:rsidRDefault="00783C6C" w:rsidP="00FD158E">
            <w:pPr>
              <w:tabs>
                <w:tab w:val="left" w:pos="2100"/>
              </w:tabs>
            </w:pPr>
          </w:p>
          <w:p w:rsidR="00783C6C" w:rsidRDefault="00783C6C" w:rsidP="00FD158E">
            <w:pPr>
              <w:tabs>
                <w:tab w:val="left" w:pos="2100"/>
              </w:tabs>
            </w:pPr>
            <w:r>
              <w:rPr>
                <w:rFonts w:hint="eastAsia"/>
              </w:rPr>
              <w:t>目標を</w:t>
            </w:r>
            <w:r>
              <w:t>プリントにラインを引いて確認する。</w:t>
            </w:r>
          </w:p>
          <w:p w:rsidR="000833F1" w:rsidRDefault="000833F1" w:rsidP="00FD158E">
            <w:pPr>
              <w:tabs>
                <w:tab w:val="left" w:pos="2100"/>
              </w:tabs>
            </w:pPr>
          </w:p>
          <w:p w:rsidR="000833F1" w:rsidRPr="00783C6C" w:rsidRDefault="000833F1" w:rsidP="00FD158E">
            <w:pPr>
              <w:tabs>
                <w:tab w:val="left" w:pos="2100"/>
              </w:tabs>
              <w:rPr>
                <w:rFonts w:hint="eastAsia"/>
              </w:rPr>
            </w:pPr>
          </w:p>
        </w:tc>
        <w:tc>
          <w:tcPr>
            <w:tcW w:w="2232" w:type="dxa"/>
          </w:tcPr>
          <w:p w:rsidR="00FD158E" w:rsidRDefault="00783C6C" w:rsidP="00FD158E">
            <w:pPr>
              <w:tabs>
                <w:tab w:val="left" w:pos="2100"/>
              </w:tabs>
            </w:pPr>
            <w:r>
              <w:rPr>
                <w:rFonts w:hint="eastAsia"/>
              </w:rPr>
              <w:t>前回までの</w:t>
            </w:r>
            <w:r>
              <w:t>内容を</w:t>
            </w:r>
            <w:r>
              <w:rPr>
                <w:rFonts w:hint="eastAsia"/>
              </w:rPr>
              <w:t>発問する。</w:t>
            </w:r>
          </w:p>
          <w:p w:rsidR="00783C6C" w:rsidRDefault="00783C6C" w:rsidP="00FD158E">
            <w:pPr>
              <w:tabs>
                <w:tab w:val="left" w:pos="2100"/>
              </w:tabs>
            </w:pPr>
          </w:p>
          <w:p w:rsidR="00783C6C" w:rsidRPr="00783C6C" w:rsidRDefault="00783C6C" w:rsidP="00FD158E">
            <w:pPr>
              <w:tabs>
                <w:tab w:val="left" w:pos="2100"/>
              </w:tabs>
            </w:pPr>
            <w:r>
              <w:rPr>
                <w:rFonts w:hint="eastAsia"/>
              </w:rPr>
              <w:t>本時の</w:t>
            </w:r>
            <w:r>
              <w:t>目標</w:t>
            </w:r>
            <w:r w:rsidR="00AD670D">
              <w:t>について説明し、</w:t>
            </w:r>
            <w:r w:rsidR="00AD670D">
              <w:rPr>
                <w:rFonts w:hint="eastAsia"/>
              </w:rPr>
              <w:t>要所</w:t>
            </w:r>
            <w:r>
              <w:t>にラインを引くこと</w:t>
            </w:r>
            <w:r>
              <w:rPr>
                <w:rFonts w:hint="eastAsia"/>
              </w:rPr>
              <w:t>を</w:t>
            </w:r>
            <w:r>
              <w:t>指示。</w:t>
            </w:r>
          </w:p>
        </w:tc>
        <w:tc>
          <w:tcPr>
            <w:tcW w:w="2233" w:type="dxa"/>
          </w:tcPr>
          <w:p w:rsidR="00FD158E" w:rsidRDefault="00783C6C" w:rsidP="00FD158E">
            <w:pPr>
              <w:tabs>
                <w:tab w:val="left" w:pos="2100"/>
              </w:tabs>
            </w:pPr>
            <w:r>
              <w:rPr>
                <w:rFonts w:hint="eastAsia"/>
              </w:rPr>
              <w:t>『関心・意欲・態度』</w:t>
            </w:r>
          </w:p>
          <w:p w:rsidR="00783C6C" w:rsidRDefault="00783C6C" w:rsidP="00FD158E">
            <w:pPr>
              <w:tabs>
                <w:tab w:val="left" w:pos="2100"/>
              </w:tabs>
            </w:pPr>
            <w:r>
              <w:rPr>
                <w:rFonts w:hint="eastAsia"/>
              </w:rPr>
              <w:t>発表</w:t>
            </w:r>
            <w:r>
              <w:t>による</w:t>
            </w:r>
          </w:p>
          <w:p w:rsidR="00783C6C" w:rsidRDefault="00783C6C" w:rsidP="00FD158E">
            <w:pPr>
              <w:tabs>
                <w:tab w:val="left" w:pos="2100"/>
              </w:tabs>
            </w:pPr>
          </w:p>
          <w:p w:rsidR="00783C6C" w:rsidRDefault="00783C6C" w:rsidP="00FD158E">
            <w:pPr>
              <w:tabs>
                <w:tab w:val="left" w:pos="2100"/>
              </w:tabs>
            </w:pPr>
            <w:r>
              <w:rPr>
                <w:rFonts w:hint="eastAsia"/>
              </w:rPr>
              <w:t>プリントの</w:t>
            </w:r>
            <w:r>
              <w:t>記入状況</w:t>
            </w:r>
          </w:p>
        </w:tc>
      </w:tr>
      <w:tr w:rsidR="00FD158E" w:rsidTr="00783C6C">
        <w:tc>
          <w:tcPr>
            <w:tcW w:w="846" w:type="dxa"/>
            <w:vAlign w:val="center"/>
          </w:tcPr>
          <w:p w:rsidR="00FD158E" w:rsidRDefault="00FD158E" w:rsidP="00783C6C">
            <w:pPr>
              <w:tabs>
                <w:tab w:val="left" w:pos="2100"/>
              </w:tabs>
              <w:jc w:val="center"/>
            </w:pPr>
            <w:r>
              <w:rPr>
                <w:rFonts w:hint="eastAsia"/>
              </w:rPr>
              <w:lastRenderedPageBreak/>
              <w:t>展開</w:t>
            </w:r>
          </w:p>
          <w:p w:rsidR="00FD158E" w:rsidRDefault="00FD158E" w:rsidP="00783C6C">
            <w:pPr>
              <w:tabs>
                <w:tab w:val="left" w:pos="2100"/>
              </w:tabs>
              <w:jc w:val="center"/>
            </w:pPr>
            <w:r>
              <w:rPr>
                <w:rFonts w:hint="eastAsia"/>
              </w:rPr>
              <w:t>40</w:t>
            </w:r>
            <w:r>
              <w:rPr>
                <w:rFonts w:hint="eastAsia"/>
              </w:rPr>
              <w:t>分</w:t>
            </w:r>
          </w:p>
        </w:tc>
        <w:tc>
          <w:tcPr>
            <w:tcW w:w="2232" w:type="dxa"/>
          </w:tcPr>
          <w:p w:rsidR="00783C6C" w:rsidRDefault="00783C6C" w:rsidP="00783C6C">
            <w:pPr>
              <w:tabs>
                <w:tab w:val="left" w:pos="2100"/>
              </w:tabs>
              <w:rPr>
                <w:rFonts w:hint="eastAsia"/>
              </w:rPr>
            </w:pPr>
            <w:r>
              <w:rPr>
                <w:rFonts w:hint="eastAsia"/>
              </w:rPr>
              <w:t>塑性加工の</w:t>
            </w:r>
            <w:r w:rsidR="00916FA7">
              <w:t>注意点を</w:t>
            </w:r>
            <w:r w:rsidR="00916FA7">
              <w:rPr>
                <w:rFonts w:hint="eastAsia"/>
              </w:rPr>
              <w:t>考えさせる</w:t>
            </w:r>
            <w:r w:rsidR="00295CEC">
              <w:rPr>
                <w:rFonts w:hint="eastAsia"/>
              </w:rPr>
              <w:t>（５</w:t>
            </w:r>
            <w:r w:rsidR="00295CEC">
              <w:t>分程度）</w:t>
            </w:r>
          </w:p>
          <w:p w:rsidR="00783C6C" w:rsidRDefault="00783C6C" w:rsidP="00FD158E">
            <w:pPr>
              <w:tabs>
                <w:tab w:val="left" w:pos="2100"/>
              </w:tabs>
            </w:pPr>
          </w:p>
          <w:p w:rsidR="00295CEC" w:rsidRDefault="00295CEC" w:rsidP="00FD158E">
            <w:pPr>
              <w:tabs>
                <w:tab w:val="left" w:pos="2100"/>
              </w:tabs>
            </w:pPr>
          </w:p>
          <w:p w:rsidR="00783C6C" w:rsidRDefault="00916FA7" w:rsidP="00FD158E">
            <w:pPr>
              <w:tabs>
                <w:tab w:val="left" w:pos="2100"/>
              </w:tabs>
              <w:rPr>
                <w:rFonts w:hint="eastAsia"/>
              </w:rPr>
            </w:pPr>
            <w:r>
              <w:rPr>
                <w:rFonts w:hint="eastAsia"/>
              </w:rPr>
              <w:t>塑性加工で</w:t>
            </w:r>
            <w:r>
              <w:t>製品をつくるとき</w:t>
            </w:r>
            <w:r>
              <w:rPr>
                <w:rFonts w:hint="eastAsia"/>
              </w:rPr>
              <w:t>の</w:t>
            </w:r>
            <w:r>
              <w:t>欠陥</w:t>
            </w:r>
            <w:r>
              <w:rPr>
                <w:rFonts w:hint="eastAsia"/>
              </w:rPr>
              <w:t>に</w:t>
            </w:r>
            <w:r>
              <w:t>ついて</w:t>
            </w:r>
            <w:r>
              <w:rPr>
                <w:rFonts w:hint="eastAsia"/>
              </w:rPr>
              <w:t>個人で</w:t>
            </w:r>
            <w:r>
              <w:t>考えさせる</w:t>
            </w:r>
            <w:r w:rsidR="00295CEC">
              <w:rPr>
                <w:rFonts w:hint="eastAsia"/>
              </w:rPr>
              <w:t>(</w:t>
            </w:r>
            <w:r w:rsidR="00295CEC">
              <w:rPr>
                <w:rFonts w:hint="eastAsia"/>
              </w:rPr>
              <w:t>１０分程度</w:t>
            </w:r>
            <w:r w:rsidR="00295CEC">
              <w:t>)</w:t>
            </w:r>
          </w:p>
          <w:p w:rsidR="00916FA7" w:rsidRDefault="00916FA7" w:rsidP="00FD158E">
            <w:pPr>
              <w:tabs>
                <w:tab w:val="left" w:pos="2100"/>
              </w:tabs>
            </w:pPr>
          </w:p>
          <w:p w:rsidR="00916FA7" w:rsidRDefault="00916FA7" w:rsidP="00FD158E">
            <w:pPr>
              <w:tabs>
                <w:tab w:val="left" w:pos="2100"/>
              </w:tabs>
              <w:rPr>
                <w:rFonts w:hint="eastAsia"/>
              </w:rPr>
            </w:pPr>
            <w:r>
              <w:rPr>
                <w:rFonts w:hint="eastAsia"/>
              </w:rPr>
              <w:t>1</w:t>
            </w:r>
            <w:r>
              <w:rPr>
                <w:rFonts w:hint="eastAsia"/>
              </w:rPr>
              <w:t>班</w:t>
            </w:r>
            <w:r>
              <w:t>5</w:t>
            </w:r>
            <w:r>
              <w:t>～</w:t>
            </w:r>
            <w:r>
              <w:t>6</w:t>
            </w:r>
            <w:r>
              <w:t>人でグループワーク。</w:t>
            </w:r>
            <w:r w:rsidR="00295CEC">
              <w:rPr>
                <w:rFonts w:hint="eastAsia"/>
              </w:rPr>
              <w:t>(</w:t>
            </w:r>
            <w:r w:rsidR="00295CEC">
              <w:rPr>
                <w:rFonts w:hint="eastAsia"/>
              </w:rPr>
              <w:t>１</w:t>
            </w:r>
            <w:r w:rsidR="00ED190D">
              <w:rPr>
                <w:rFonts w:hint="eastAsia"/>
              </w:rPr>
              <w:t>０</w:t>
            </w:r>
            <w:bookmarkStart w:id="0" w:name="_GoBack"/>
            <w:bookmarkEnd w:id="0"/>
            <w:r w:rsidR="00295CEC">
              <w:rPr>
                <w:rFonts w:hint="eastAsia"/>
              </w:rPr>
              <w:t>分</w:t>
            </w:r>
            <w:r w:rsidR="00295CEC">
              <w:t>程度</w:t>
            </w:r>
            <w:r w:rsidR="00295CEC">
              <w:t>)</w:t>
            </w:r>
          </w:p>
          <w:p w:rsidR="00916FA7" w:rsidRDefault="00916FA7" w:rsidP="00FD158E">
            <w:pPr>
              <w:tabs>
                <w:tab w:val="left" w:pos="2100"/>
              </w:tabs>
            </w:pPr>
            <w:r>
              <w:rPr>
                <w:rFonts w:hint="eastAsia"/>
              </w:rPr>
              <w:t>個人で</w:t>
            </w:r>
            <w:r w:rsidR="00C80840">
              <w:t>考えた欠陥の有無についてグループで話し合</w:t>
            </w:r>
            <w:r w:rsidR="00C80840">
              <w:rPr>
                <w:rFonts w:hint="eastAsia"/>
              </w:rPr>
              <w:t>い、</w:t>
            </w:r>
            <w:r w:rsidR="00C80840">
              <w:t>発表する。</w:t>
            </w:r>
          </w:p>
        </w:tc>
        <w:tc>
          <w:tcPr>
            <w:tcW w:w="2233" w:type="dxa"/>
          </w:tcPr>
          <w:p w:rsidR="00FD158E" w:rsidRDefault="00295CEC" w:rsidP="00FD158E">
            <w:pPr>
              <w:tabs>
                <w:tab w:val="left" w:pos="2100"/>
              </w:tabs>
            </w:pPr>
            <w:r>
              <w:rPr>
                <w:rFonts w:hint="eastAsia"/>
              </w:rPr>
              <w:t>学習プリント</w:t>
            </w:r>
            <w:r>
              <w:t>Ｑ１の箇所を</w:t>
            </w:r>
            <w:r w:rsidR="00783C6C">
              <w:t>記入</w:t>
            </w:r>
            <w:r>
              <w:rPr>
                <w:rFonts w:hint="eastAsia"/>
              </w:rPr>
              <w:t>し</w:t>
            </w:r>
            <w:r w:rsidR="00783C6C">
              <w:rPr>
                <w:rFonts w:hint="eastAsia"/>
              </w:rPr>
              <w:t>、発表</w:t>
            </w:r>
            <w:r>
              <w:rPr>
                <w:rFonts w:hint="eastAsia"/>
              </w:rPr>
              <w:t>する。</w:t>
            </w:r>
          </w:p>
          <w:p w:rsidR="00916FA7" w:rsidRDefault="00916FA7" w:rsidP="00FD158E">
            <w:pPr>
              <w:tabs>
                <w:tab w:val="left" w:pos="2100"/>
              </w:tabs>
            </w:pPr>
          </w:p>
          <w:p w:rsidR="00295CEC" w:rsidRDefault="00295CEC" w:rsidP="00FD158E">
            <w:pPr>
              <w:tabs>
                <w:tab w:val="left" w:pos="2100"/>
              </w:tabs>
              <w:rPr>
                <w:rFonts w:hint="eastAsia"/>
              </w:rPr>
            </w:pPr>
          </w:p>
          <w:p w:rsidR="00916FA7" w:rsidRDefault="00295CEC" w:rsidP="00FD158E">
            <w:pPr>
              <w:tabs>
                <w:tab w:val="left" w:pos="2100"/>
              </w:tabs>
            </w:pPr>
            <w:r>
              <w:rPr>
                <w:rFonts w:hint="eastAsia"/>
              </w:rPr>
              <w:t>学習</w:t>
            </w:r>
            <w:r w:rsidR="00916FA7">
              <w:rPr>
                <w:rFonts w:hint="eastAsia"/>
              </w:rPr>
              <w:t>プリント</w:t>
            </w:r>
            <w:r>
              <w:rPr>
                <w:rFonts w:hint="eastAsia"/>
              </w:rPr>
              <w:t>Ｑ２</w:t>
            </w:r>
            <w:r>
              <w:t>の</w:t>
            </w:r>
            <w:r>
              <w:rPr>
                <w:rFonts w:hint="eastAsia"/>
              </w:rPr>
              <w:t>個人の予想を</w:t>
            </w:r>
            <w:r w:rsidR="00916FA7">
              <w:rPr>
                <w:rFonts w:hint="eastAsia"/>
              </w:rPr>
              <w:t>記入</w:t>
            </w:r>
            <w:r>
              <w:rPr>
                <w:rFonts w:hint="eastAsia"/>
              </w:rPr>
              <w:t>する。</w:t>
            </w:r>
          </w:p>
          <w:p w:rsidR="00916FA7" w:rsidRDefault="00916FA7" w:rsidP="00FD158E">
            <w:pPr>
              <w:tabs>
                <w:tab w:val="left" w:pos="2100"/>
              </w:tabs>
            </w:pPr>
          </w:p>
          <w:p w:rsidR="00916FA7" w:rsidRDefault="00916FA7" w:rsidP="00FD158E">
            <w:pPr>
              <w:tabs>
                <w:tab w:val="left" w:pos="2100"/>
              </w:tabs>
            </w:pPr>
          </w:p>
          <w:p w:rsidR="00295CEC" w:rsidRDefault="00295CEC" w:rsidP="00295CEC">
            <w:pPr>
              <w:tabs>
                <w:tab w:val="left" w:pos="2100"/>
              </w:tabs>
              <w:rPr>
                <w:rFonts w:hint="eastAsia"/>
              </w:rPr>
            </w:pPr>
            <w:r>
              <w:rPr>
                <w:rFonts w:hint="eastAsia"/>
              </w:rPr>
              <w:t>グループで</w:t>
            </w:r>
            <w:r>
              <w:t>討議し、</w:t>
            </w:r>
            <w:r>
              <w:rPr>
                <w:rFonts w:hint="eastAsia"/>
              </w:rPr>
              <w:t>学習プリントＱ２</w:t>
            </w:r>
            <w:r>
              <w:t>の</w:t>
            </w:r>
            <w:r>
              <w:rPr>
                <w:rFonts w:hint="eastAsia"/>
              </w:rPr>
              <w:t>グループ</w:t>
            </w:r>
            <w:r>
              <w:rPr>
                <w:rFonts w:hint="eastAsia"/>
              </w:rPr>
              <w:t>の予想を記入</w:t>
            </w:r>
            <w:r>
              <w:rPr>
                <w:rFonts w:hint="eastAsia"/>
              </w:rPr>
              <w:t>し、</w:t>
            </w:r>
            <w:r>
              <w:t>発表する。</w:t>
            </w:r>
          </w:p>
          <w:p w:rsidR="00916FA7" w:rsidRPr="00295CEC" w:rsidRDefault="00916FA7" w:rsidP="00FD158E">
            <w:pPr>
              <w:tabs>
                <w:tab w:val="left" w:pos="2100"/>
              </w:tabs>
            </w:pPr>
          </w:p>
        </w:tc>
        <w:tc>
          <w:tcPr>
            <w:tcW w:w="2232" w:type="dxa"/>
          </w:tcPr>
          <w:p w:rsidR="00783C6C" w:rsidRDefault="00295CEC" w:rsidP="00FD158E">
            <w:pPr>
              <w:tabs>
                <w:tab w:val="left" w:pos="2100"/>
              </w:tabs>
              <w:rPr>
                <w:rFonts w:hint="eastAsia"/>
              </w:rPr>
            </w:pPr>
            <w:r>
              <w:rPr>
                <w:rFonts w:hint="eastAsia"/>
              </w:rPr>
              <w:t>教科書や</w:t>
            </w:r>
            <w:r>
              <w:t>ノートを参考に</w:t>
            </w:r>
            <w:r>
              <w:rPr>
                <w:rFonts w:hint="eastAsia"/>
              </w:rPr>
              <w:t>学習プリント</w:t>
            </w:r>
            <w:r>
              <w:t>Ｑ１を記入させ、その後</w:t>
            </w:r>
            <w:r>
              <w:rPr>
                <w:rFonts w:hint="eastAsia"/>
              </w:rPr>
              <w:t>指名</w:t>
            </w:r>
            <w:r>
              <w:t>し、発表させる。</w:t>
            </w:r>
          </w:p>
          <w:p w:rsidR="00916FA7" w:rsidRDefault="00916FA7" w:rsidP="00FD158E">
            <w:pPr>
              <w:tabs>
                <w:tab w:val="left" w:pos="2100"/>
              </w:tabs>
            </w:pPr>
          </w:p>
          <w:p w:rsidR="00916FA7" w:rsidRDefault="00295CEC" w:rsidP="00FD158E">
            <w:pPr>
              <w:tabs>
                <w:tab w:val="left" w:pos="2100"/>
              </w:tabs>
            </w:pPr>
            <w:r>
              <w:rPr>
                <w:rFonts w:hint="eastAsia"/>
              </w:rPr>
              <w:t>学習プリントＱ２の個人の予想</w:t>
            </w:r>
            <w:r w:rsidR="00916FA7">
              <w:rPr>
                <w:rFonts w:hint="eastAsia"/>
              </w:rPr>
              <w:t>を</w:t>
            </w:r>
            <w:r w:rsidR="00916FA7">
              <w:t>記入させる</w:t>
            </w:r>
          </w:p>
          <w:p w:rsidR="00C80840" w:rsidRDefault="00C80840" w:rsidP="00FD158E">
            <w:pPr>
              <w:tabs>
                <w:tab w:val="left" w:pos="2100"/>
              </w:tabs>
            </w:pPr>
          </w:p>
          <w:p w:rsidR="00C80840" w:rsidRDefault="00C80840" w:rsidP="00FD158E">
            <w:pPr>
              <w:tabs>
                <w:tab w:val="left" w:pos="2100"/>
              </w:tabs>
            </w:pPr>
          </w:p>
          <w:p w:rsidR="00C80840" w:rsidRDefault="00C80840" w:rsidP="00FD158E">
            <w:pPr>
              <w:tabs>
                <w:tab w:val="left" w:pos="2100"/>
              </w:tabs>
            </w:pPr>
            <w:r>
              <w:rPr>
                <w:rFonts w:hint="eastAsia"/>
              </w:rPr>
              <w:t>グループで</w:t>
            </w:r>
            <w:r>
              <w:t>話し合い、グループの考えを</w:t>
            </w:r>
            <w:r w:rsidR="00295CEC">
              <w:rPr>
                <w:rFonts w:hint="eastAsia"/>
              </w:rPr>
              <w:t>学習プリント</w:t>
            </w:r>
            <w:r w:rsidR="00295CEC">
              <w:t>Ｑ２のグループの予想に記入</w:t>
            </w:r>
            <w:r w:rsidR="00295CEC">
              <w:rPr>
                <w:rFonts w:hint="eastAsia"/>
              </w:rPr>
              <w:t>し、</w:t>
            </w:r>
            <w:r>
              <w:rPr>
                <w:rFonts w:hint="eastAsia"/>
              </w:rPr>
              <w:t>発表させる</w:t>
            </w:r>
            <w:r>
              <w:t>。</w:t>
            </w:r>
          </w:p>
        </w:tc>
        <w:tc>
          <w:tcPr>
            <w:tcW w:w="2233" w:type="dxa"/>
          </w:tcPr>
          <w:p w:rsidR="00916FA7" w:rsidRDefault="00916FA7" w:rsidP="00916FA7">
            <w:pPr>
              <w:tabs>
                <w:tab w:val="left" w:pos="2100"/>
              </w:tabs>
            </w:pPr>
            <w:r>
              <w:rPr>
                <w:rFonts w:hint="eastAsia"/>
              </w:rPr>
              <w:t>『関心・意欲・態度』</w:t>
            </w:r>
          </w:p>
          <w:p w:rsidR="00916FA7" w:rsidRDefault="00295CEC" w:rsidP="00916FA7">
            <w:pPr>
              <w:tabs>
                <w:tab w:val="left" w:pos="2100"/>
              </w:tabs>
            </w:pPr>
            <w:r>
              <w:rPr>
                <w:rFonts w:hint="eastAsia"/>
              </w:rPr>
              <w:t>プリントの</w:t>
            </w:r>
            <w:r>
              <w:t>記入状況、</w:t>
            </w:r>
            <w:r w:rsidR="00916FA7">
              <w:rPr>
                <w:rFonts w:hint="eastAsia"/>
              </w:rPr>
              <w:t>発表による</w:t>
            </w:r>
          </w:p>
          <w:p w:rsidR="00916FA7" w:rsidRDefault="00916FA7" w:rsidP="00916FA7">
            <w:pPr>
              <w:tabs>
                <w:tab w:val="left" w:pos="2100"/>
              </w:tabs>
            </w:pPr>
          </w:p>
          <w:p w:rsidR="00295CEC" w:rsidRDefault="00295CEC" w:rsidP="00916FA7">
            <w:pPr>
              <w:tabs>
                <w:tab w:val="left" w:pos="2100"/>
              </w:tabs>
            </w:pPr>
          </w:p>
          <w:p w:rsidR="00FD158E" w:rsidRDefault="00916FA7" w:rsidP="00916FA7">
            <w:pPr>
              <w:tabs>
                <w:tab w:val="left" w:pos="2100"/>
              </w:tabs>
            </w:pPr>
            <w:r>
              <w:rPr>
                <w:rFonts w:hint="eastAsia"/>
              </w:rPr>
              <w:t>プリントの記入状況</w:t>
            </w:r>
            <w:r w:rsidR="00C80840">
              <w:rPr>
                <w:rFonts w:hint="eastAsia"/>
              </w:rPr>
              <w:t>に</w:t>
            </w:r>
            <w:r w:rsidR="00C80840">
              <w:t>よる</w:t>
            </w:r>
          </w:p>
          <w:p w:rsidR="00C80840" w:rsidRDefault="00C80840" w:rsidP="00916FA7">
            <w:pPr>
              <w:tabs>
                <w:tab w:val="left" w:pos="2100"/>
              </w:tabs>
            </w:pPr>
          </w:p>
          <w:p w:rsidR="00C80840" w:rsidRDefault="00C80840" w:rsidP="00916FA7">
            <w:pPr>
              <w:tabs>
                <w:tab w:val="left" w:pos="2100"/>
              </w:tabs>
            </w:pPr>
          </w:p>
          <w:p w:rsidR="00C80840" w:rsidRDefault="00C80840" w:rsidP="00916FA7">
            <w:pPr>
              <w:tabs>
                <w:tab w:val="left" w:pos="2100"/>
              </w:tabs>
            </w:pPr>
          </w:p>
          <w:p w:rsidR="00C80840" w:rsidRDefault="00C80840" w:rsidP="00916FA7">
            <w:pPr>
              <w:tabs>
                <w:tab w:val="left" w:pos="2100"/>
              </w:tabs>
            </w:pPr>
            <w:r>
              <w:rPr>
                <w:rFonts w:hint="eastAsia"/>
              </w:rPr>
              <w:t>『思考・判断・表現』</w:t>
            </w:r>
          </w:p>
          <w:p w:rsidR="00C80840" w:rsidRDefault="00C80840" w:rsidP="00916FA7">
            <w:pPr>
              <w:tabs>
                <w:tab w:val="left" w:pos="2100"/>
              </w:tabs>
            </w:pPr>
            <w:r>
              <w:rPr>
                <w:rFonts w:hint="eastAsia"/>
              </w:rPr>
              <w:t>プリント記入</w:t>
            </w:r>
            <w:r>
              <w:t>、発表による</w:t>
            </w:r>
          </w:p>
        </w:tc>
      </w:tr>
      <w:tr w:rsidR="00FD158E" w:rsidTr="00783C6C">
        <w:tc>
          <w:tcPr>
            <w:tcW w:w="846" w:type="dxa"/>
            <w:vAlign w:val="center"/>
          </w:tcPr>
          <w:p w:rsidR="00FD158E" w:rsidRDefault="00FD158E" w:rsidP="00783C6C">
            <w:pPr>
              <w:tabs>
                <w:tab w:val="left" w:pos="2100"/>
              </w:tabs>
              <w:jc w:val="center"/>
            </w:pPr>
            <w:r>
              <w:rPr>
                <w:rFonts w:hint="eastAsia"/>
              </w:rPr>
              <w:t>終結</w:t>
            </w:r>
          </w:p>
          <w:p w:rsidR="00FD158E" w:rsidRDefault="00EA47BC" w:rsidP="00783C6C">
            <w:pPr>
              <w:tabs>
                <w:tab w:val="left" w:pos="2100"/>
              </w:tabs>
              <w:jc w:val="center"/>
            </w:pPr>
            <w:r>
              <w:rPr>
                <w:rFonts w:hint="eastAsia"/>
              </w:rPr>
              <w:t>5</w:t>
            </w:r>
            <w:r w:rsidR="00FD158E">
              <w:rPr>
                <w:rFonts w:hint="eastAsia"/>
              </w:rPr>
              <w:t>分</w:t>
            </w:r>
          </w:p>
        </w:tc>
        <w:tc>
          <w:tcPr>
            <w:tcW w:w="2232" w:type="dxa"/>
          </w:tcPr>
          <w:p w:rsidR="00FD158E" w:rsidRDefault="00F6280B" w:rsidP="00FD158E">
            <w:pPr>
              <w:tabs>
                <w:tab w:val="left" w:pos="2100"/>
              </w:tabs>
            </w:pPr>
            <w:r>
              <w:rPr>
                <w:rFonts w:hint="eastAsia"/>
              </w:rPr>
              <w:t>塑性加工の</w:t>
            </w:r>
            <w:r w:rsidR="00EA47BC">
              <w:rPr>
                <w:rFonts w:hint="eastAsia"/>
              </w:rPr>
              <w:t>注意</w:t>
            </w:r>
            <w:r w:rsidR="00EA47BC">
              <w:t>点</w:t>
            </w:r>
            <w:r>
              <w:t>について確認する。</w:t>
            </w:r>
          </w:p>
          <w:p w:rsidR="00F6280B" w:rsidRPr="00F6280B" w:rsidRDefault="00F6280B" w:rsidP="00FD158E">
            <w:pPr>
              <w:tabs>
                <w:tab w:val="left" w:pos="2100"/>
              </w:tabs>
            </w:pPr>
          </w:p>
        </w:tc>
        <w:tc>
          <w:tcPr>
            <w:tcW w:w="2233" w:type="dxa"/>
          </w:tcPr>
          <w:p w:rsidR="00FD158E" w:rsidRPr="00F6280B" w:rsidRDefault="00EA47BC" w:rsidP="00FD158E">
            <w:pPr>
              <w:tabs>
                <w:tab w:val="left" w:pos="2100"/>
              </w:tabs>
            </w:pPr>
            <w:r>
              <w:rPr>
                <w:rFonts w:hint="eastAsia"/>
              </w:rPr>
              <w:t>塑性加工の注意</w:t>
            </w:r>
            <w:r>
              <w:t>点について確認する。</w:t>
            </w:r>
          </w:p>
        </w:tc>
        <w:tc>
          <w:tcPr>
            <w:tcW w:w="2232" w:type="dxa"/>
          </w:tcPr>
          <w:p w:rsidR="00FD158E" w:rsidRPr="00EA47BC" w:rsidRDefault="00EA47BC" w:rsidP="00FD158E">
            <w:pPr>
              <w:tabs>
                <w:tab w:val="left" w:pos="2100"/>
              </w:tabs>
            </w:pPr>
            <w:r>
              <w:rPr>
                <w:rFonts w:hint="eastAsia"/>
              </w:rPr>
              <w:t>塑性加工の注意点について</w:t>
            </w:r>
            <w:r>
              <w:t>確認させる。</w:t>
            </w:r>
          </w:p>
        </w:tc>
        <w:tc>
          <w:tcPr>
            <w:tcW w:w="2233" w:type="dxa"/>
          </w:tcPr>
          <w:p w:rsidR="00FD158E" w:rsidRDefault="00FD158E" w:rsidP="00FD158E">
            <w:pPr>
              <w:tabs>
                <w:tab w:val="left" w:pos="2100"/>
              </w:tabs>
            </w:pPr>
          </w:p>
        </w:tc>
      </w:tr>
    </w:tbl>
    <w:p w:rsidR="00FD158E" w:rsidRDefault="00FD158E" w:rsidP="00FD158E">
      <w:pPr>
        <w:tabs>
          <w:tab w:val="left" w:pos="2100"/>
        </w:tabs>
      </w:pPr>
    </w:p>
    <w:sectPr w:rsidR="00FD158E" w:rsidSect="00783C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9D" w:rsidRDefault="00223E9D" w:rsidP="00AD670D">
      <w:r>
        <w:separator/>
      </w:r>
    </w:p>
  </w:endnote>
  <w:endnote w:type="continuationSeparator" w:id="0">
    <w:p w:rsidR="00223E9D" w:rsidRDefault="00223E9D" w:rsidP="00AD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9D" w:rsidRDefault="00223E9D" w:rsidP="00AD670D">
      <w:r>
        <w:separator/>
      </w:r>
    </w:p>
  </w:footnote>
  <w:footnote w:type="continuationSeparator" w:id="0">
    <w:p w:rsidR="00223E9D" w:rsidRDefault="00223E9D" w:rsidP="00AD6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460E3"/>
    <w:multiLevelType w:val="hybridMultilevel"/>
    <w:tmpl w:val="60FE5388"/>
    <w:lvl w:ilvl="0" w:tplc="CDB091B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192667"/>
    <w:multiLevelType w:val="hybridMultilevel"/>
    <w:tmpl w:val="17881DAC"/>
    <w:lvl w:ilvl="0" w:tplc="A87ADB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AB71B7"/>
    <w:multiLevelType w:val="hybridMultilevel"/>
    <w:tmpl w:val="9580E990"/>
    <w:lvl w:ilvl="0" w:tplc="CDB091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BD"/>
    <w:rsid w:val="000833F1"/>
    <w:rsid w:val="00223E9D"/>
    <w:rsid w:val="00295CEC"/>
    <w:rsid w:val="003911FE"/>
    <w:rsid w:val="003F01DA"/>
    <w:rsid w:val="00497580"/>
    <w:rsid w:val="00783C6C"/>
    <w:rsid w:val="00916FA7"/>
    <w:rsid w:val="00AD670D"/>
    <w:rsid w:val="00B87E06"/>
    <w:rsid w:val="00C361B7"/>
    <w:rsid w:val="00C80840"/>
    <w:rsid w:val="00C82F35"/>
    <w:rsid w:val="00C9128D"/>
    <w:rsid w:val="00CA2E52"/>
    <w:rsid w:val="00D032FE"/>
    <w:rsid w:val="00D47E5A"/>
    <w:rsid w:val="00E52DBD"/>
    <w:rsid w:val="00EA47BC"/>
    <w:rsid w:val="00ED190D"/>
    <w:rsid w:val="00F6280B"/>
    <w:rsid w:val="00FD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2FFEAF-5715-4DA4-AEC4-7F4EAB2C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DBD"/>
    <w:pPr>
      <w:ind w:leftChars="400" w:left="840"/>
    </w:pPr>
  </w:style>
  <w:style w:type="table" w:styleId="a4">
    <w:name w:val="Table Grid"/>
    <w:basedOn w:val="a1"/>
    <w:uiPriority w:val="39"/>
    <w:rsid w:val="00FD1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670D"/>
    <w:pPr>
      <w:tabs>
        <w:tab w:val="center" w:pos="4252"/>
        <w:tab w:val="right" w:pos="8504"/>
      </w:tabs>
      <w:snapToGrid w:val="0"/>
    </w:pPr>
  </w:style>
  <w:style w:type="character" w:customStyle="1" w:styleId="a6">
    <w:name w:val="ヘッダー (文字)"/>
    <w:basedOn w:val="a0"/>
    <w:link w:val="a5"/>
    <w:uiPriority w:val="99"/>
    <w:rsid w:val="00AD670D"/>
  </w:style>
  <w:style w:type="paragraph" w:styleId="a7">
    <w:name w:val="footer"/>
    <w:basedOn w:val="a"/>
    <w:link w:val="a8"/>
    <w:uiPriority w:val="99"/>
    <w:unhideWhenUsed/>
    <w:rsid w:val="00AD670D"/>
    <w:pPr>
      <w:tabs>
        <w:tab w:val="center" w:pos="4252"/>
        <w:tab w:val="right" w:pos="8504"/>
      </w:tabs>
      <w:snapToGrid w:val="0"/>
    </w:pPr>
  </w:style>
  <w:style w:type="character" w:customStyle="1" w:styleId="a8">
    <w:name w:val="フッター (文字)"/>
    <w:basedOn w:val="a0"/>
    <w:link w:val="a7"/>
    <w:uiPriority w:val="99"/>
    <w:rsid w:val="00AD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猛</dc:creator>
  <cp:keywords/>
  <dc:description/>
  <cp:lastModifiedBy>近藤 猛</cp:lastModifiedBy>
  <cp:revision>11</cp:revision>
  <dcterms:created xsi:type="dcterms:W3CDTF">2015-06-29T04:34:00Z</dcterms:created>
  <dcterms:modified xsi:type="dcterms:W3CDTF">2015-07-03T05:45:00Z</dcterms:modified>
</cp:coreProperties>
</file>