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530" w:rsidRDefault="003113DC">
      <w:r>
        <w:rPr>
          <w:rFonts w:hint="eastAsia"/>
        </w:rPr>
        <w:t>機械工作　プリント</w:t>
      </w:r>
    </w:p>
    <w:p w:rsidR="004B140E" w:rsidRDefault="004B140E" w:rsidP="004B140E">
      <w:pPr>
        <w:ind w:firstLineChars="2600" w:firstLine="5460"/>
      </w:pPr>
      <w:r>
        <w:rPr>
          <w:rFonts w:hint="eastAsia"/>
        </w:rPr>
        <w:t>１年Ｆ組</w:t>
      </w:r>
      <w:r>
        <w:rPr>
          <w:rFonts w:hint="eastAsia"/>
          <w:u w:val="single"/>
        </w:rPr>
        <w:t xml:space="preserve">　　　</w:t>
      </w:r>
      <w:r>
        <w:rPr>
          <w:rFonts w:hint="eastAsia"/>
        </w:rPr>
        <w:t>番　氏名</w:t>
      </w:r>
      <w:r>
        <w:rPr>
          <w:rFonts w:hint="eastAsia"/>
          <w:u w:val="single"/>
        </w:rPr>
        <w:t xml:space="preserve">　　　　　　　　　</w:t>
      </w:r>
    </w:p>
    <w:p w:rsidR="004B140E" w:rsidRPr="004B140E" w:rsidRDefault="004B140E"/>
    <w:p w:rsidR="004B140E" w:rsidRDefault="004B140E"/>
    <w:p w:rsidR="00811ECE" w:rsidRPr="00811ECE" w:rsidRDefault="00811ECE" w:rsidP="00811ECE">
      <w:r w:rsidRPr="00811ECE">
        <w:rPr>
          <w:rFonts w:hint="eastAsia"/>
        </w:rPr>
        <w:t>○</w:t>
      </w:r>
      <w:r>
        <w:rPr>
          <w:rFonts w:hint="eastAsia"/>
        </w:rPr>
        <w:t>アンケート結果</w:t>
      </w:r>
    </w:p>
    <w:p w:rsidR="002E5D7C" w:rsidRDefault="001B080A" w:rsidP="003113DC">
      <w:pPr>
        <w:jc w:val="left"/>
        <w:rPr>
          <w:noProof/>
        </w:rPr>
      </w:pPr>
      <w:r>
        <w:rPr>
          <w:rFonts w:hint="eastAsia"/>
          <w:noProof/>
        </w:rPr>
        <w:t xml:space="preserve">　問１　安全管理について、聞いたことがある。　　はい：１９　</w:t>
      </w:r>
      <w:r w:rsidR="00133C1A">
        <w:rPr>
          <w:rFonts w:hint="eastAsia"/>
          <w:noProof/>
        </w:rPr>
        <w:t>［人］</w:t>
      </w:r>
      <w:r>
        <w:rPr>
          <w:rFonts w:hint="eastAsia"/>
          <w:noProof/>
        </w:rPr>
        <w:t xml:space="preserve">　いいえ：２１</w:t>
      </w:r>
      <w:r w:rsidR="00133C1A">
        <w:rPr>
          <w:rFonts w:hint="eastAsia"/>
          <w:noProof/>
        </w:rPr>
        <w:t>［人］</w:t>
      </w:r>
    </w:p>
    <w:p w:rsidR="001B080A" w:rsidRDefault="001B080A" w:rsidP="003113DC">
      <w:pPr>
        <w:jc w:val="left"/>
      </w:pPr>
      <w:r>
        <w:rPr>
          <w:rFonts w:hint="eastAsia"/>
          <w:noProof/>
        </w:rPr>
        <w:t xml:space="preserve">　問２　倫理観について、聞いたことがある。　　　はい：　１　</w:t>
      </w:r>
      <w:r w:rsidR="00133C1A">
        <w:rPr>
          <w:rFonts w:hint="eastAsia"/>
          <w:noProof/>
        </w:rPr>
        <w:t>［人］</w:t>
      </w:r>
      <w:r>
        <w:rPr>
          <w:rFonts w:hint="eastAsia"/>
          <w:noProof/>
        </w:rPr>
        <w:t xml:space="preserve">　いいえ：３９</w:t>
      </w:r>
      <w:r w:rsidR="00133C1A">
        <w:rPr>
          <w:rFonts w:hint="eastAsia"/>
          <w:noProof/>
        </w:rPr>
        <w:t>［人］</w:t>
      </w:r>
    </w:p>
    <w:p w:rsidR="002E5D7C" w:rsidRDefault="002E5D7C" w:rsidP="003113DC">
      <w:pPr>
        <w:jc w:val="left"/>
      </w:pPr>
    </w:p>
    <w:p w:rsidR="00975625" w:rsidRPr="00B83AE5" w:rsidRDefault="00163648" w:rsidP="00975625">
      <w:pPr>
        <w:jc w:val="left"/>
      </w:pPr>
      <w:r>
        <w:rPr>
          <w:rFonts w:hint="eastAsia"/>
        </w:rPr>
        <w:t>P23</w:t>
      </w:r>
      <w:r w:rsidR="00975625">
        <w:rPr>
          <w:rFonts w:hint="eastAsia"/>
        </w:rPr>
        <w:t>6</w:t>
      </w:r>
    </w:p>
    <w:p w:rsidR="00B83AE5" w:rsidRDefault="00975625" w:rsidP="00E00BB1">
      <w:pPr>
        <w:jc w:val="left"/>
      </w:pPr>
      <w:r>
        <w:rPr>
          <w:rFonts w:hint="eastAsia"/>
        </w:rPr>
        <w:t>５　安全管理と作業</w:t>
      </w:r>
    </w:p>
    <w:p w:rsidR="00975625" w:rsidRDefault="0036726E" w:rsidP="00E00BB1">
      <w:pPr>
        <w:jc w:val="left"/>
      </w:pPr>
      <w:r>
        <w:rPr>
          <w:rFonts w:hint="eastAsia"/>
        </w:rPr>
        <w:t xml:space="preserve">　　　作業者が　災害　</w:t>
      </w:r>
      <w:r w:rsidR="00FD3C4A">
        <w:rPr>
          <w:rFonts w:hint="eastAsia"/>
        </w:rPr>
        <w:t xml:space="preserve">を受ける→「　　　</w:t>
      </w:r>
      <w:r w:rsidR="00377471">
        <w:rPr>
          <w:rFonts w:hint="eastAsia"/>
        </w:rPr>
        <w:t xml:space="preserve">　</w:t>
      </w:r>
      <w:r w:rsidR="00FD3C4A">
        <w:rPr>
          <w:rFonts w:hint="eastAsia"/>
        </w:rPr>
        <w:t xml:space="preserve">　</w:t>
      </w:r>
      <w:r w:rsidR="00D62577">
        <w:rPr>
          <w:rFonts w:hint="eastAsia"/>
        </w:rPr>
        <w:t xml:space="preserve">　　</w:t>
      </w:r>
      <w:r w:rsidR="00FD3C4A">
        <w:rPr>
          <w:rFonts w:hint="eastAsia"/>
        </w:rPr>
        <w:t xml:space="preserve">　」</w:t>
      </w:r>
    </w:p>
    <w:p w:rsidR="00FD3C4A" w:rsidRDefault="00FD3C4A" w:rsidP="00E00BB1">
      <w:pPr>
        <w:jc w:val="left"/>
      </w:pPr>
      <w:r>
        <w:rPr>
          <w:rFonts w:hint="eastAsia"/>
        </w:rPr>
        <w:t xml:space="preserve">　　　</w:t>
      </w:r>
    </w:p>
    <w:tbl>
      <w:tblPr>
        <w:tblStyle w:val="a7"/>
        <w:tblpPr w:leftFromText="142" w:rightFromText="142" w:vertAnchor="text" w:horzAnchor="page" w:tblpX="1333" w:tblpY="23"/>
        <w:tblW w:w="0" w:type="auto"/>
        <w:tblLook w:val="04A0"/>
      </w:tblPr>
      <w:tblGrid>
        <w:gridCol w:w="3749"/>
        <w:gridCol w:w="3749"/>
      </w:tblGrid>
      <w:tr w:rsidR="007C0124" w:rsidTr="007C0124">
        <w:trPr>
          <w:trHeight w:val="416"/>
        </w:trPr>
        <w:tc>
          <w:tcPr>
            <w:tcW w:w="3749" w:type="dxa"/>
            <w:vAlign w:val="center"/>
          </w:tcPr>
          <w:p w:rsidR="007C0124" w:rsidRDefault="007C0124" w:rsidP="007C0124">
            <w:pPr>
              <w:jc w:val="center"/>
            </w:pPr>
            <w:r>
              <w:rPr>
                <w:rFonts w:hint="eastAsia"/>
              </w:rPr>
              <w:t>主な要因</w:t>
            </w:r>
          </w:p>
        </w:tc>
        <w:tc>
          <w:tcPr>
            <w:tcW w:w="3749" w:type="dxa"/>
            <w:vAlign w:val="center"/>
          </w:tcPr>
          <w:p w:rsidR="007C0124" w:rsidRDefault="007C0124" w:rsidP="007C0124">
            <w:pPr>
              <w:jc w:val="center"/>
            </w:pPr>
            <w:r>
              <w:rPr>
                <w:rFonts w:hint="eastAsia"/>
              </w:rPr>
              <w:t>ケガ</w:t>
            </w:r>
          </w:p>
        </w:tc>
      </w:tr>
      <w:tr w:rsidR="007C0124" w:rsidTr="007C0124">
        <w:trPr>
          <w:trHeight w:val="438"/>
        </w:trPr>
        <w:tc>
          <w:tcPr>
            <w:tcW w:w="3749" w:type="dxa"/>
            <w:tcBorders>
              <w:bottom w:val="single" w:sz="4" w:space="0" w:color="auto"/>
            </w:tcBorders>
            <w:vAlign w:val="center"/>
          </w:tcPr>
          <w:p w:rsidR="007C0124" w:rsidRDefault="007C0124" w:rsidP="007C0124">
            <w:pPr>
              <w:jc w:val="center"/>
            </w:pPr>
            <w:r>
              <w:rPr>
                <w:rFonts w:hint="eastAsia"/>
              </w:rPr>
              <w:t>例）火災・爆発</w:t>
            </w:r>
          </w:p>
        </w:tc>
        <w:tc>
          <w:tcPr>
            <w:tcW w:w="3749" w:type="dxa"/>
            <w:tcBorders>
              <w:bottom w:val="single" w:sz="4" w:space="0" w:color="auto"/>
            </w:tcBorders>
            <w:vAlign w:val="center"/>
          </w:tcPr>
          <w:p w:rsidR="007C0124" w:rsidRDefault="007C0124" w:rsidP="007C0124">
            <w:pPr>
              <w:jc w:val="center"/>
            </w:pPr>
            <w:r>
              <w:rPr>
                <w:rFonts w:hint="eastAsia"/>
              </w:rPr>
              <w:t>ヤケド</w:t>
            </w:r>
          </w:p>
        </w:tc>
      </w:tr>
      <w:tr w:rsidR="007C0124" w:rsidTr="007C0124">
        <w:trPr>
          <w:trHeight w:val="438"/>
        </w:trPr>
        <w:tc>
          <w:tcPr>
            <w:tcW w:w="3749" w:type="dxa"/>
            <w:tcBorders>
              <w:top w:val="single" w:sz="4" w:space="0" w:color="auto"/>
              <w:bottom w:val="single" w:sz="4" w:space="0" w:color="auto"/>
            </w:tcBorders>
            <w:vAlign w:val="center"/>
          </w:tcPr>
          <w:p w:rsidR="007C0124" w:rsidRDefault="007C0124" w:rsidP="007C0124">
            <w:pPr>
              <w:jc w:val="center"/>
            </w:pPr>
            <w:r>
              <w:rPr>
                <w:rFonts w:hint="eastAsia"/>
              </w:rPr>
              <w:t>はさまれ・巻き込まれ</w:t>
            </w:r>
          </w:p>
        </w:tc>
        <w:tc>
          <w:tcPr>
            <w:tcW w:w="3749" w:type="dxa"/>
            <w:tcBorders>
              <w:top w:val="single" w:sz="4" w:space="0" w:color="auto"/>
              <w:bottom w:val="single" w:sz="4" w:space="0" w:color="auto"/>
            </w:tcBorders>
            <w:vAlign w:val="center"/>
          </w:tcPr>
          <w:p w:rsidR="007C0124" w:rsidRDefault="007C0124" w:rsidP="007C0124">
            <w:pPr>
              <w:jc w:val="center"/>
            </w:pPr>
          </w:p>
        </w:tc>
      </w:tr>
      <w:tr w:rsidR="007C0124" w:rsidTr="007C0124">
        <w:trPr>
          <w:trHeight w:val="438"/>
        </w:trPr>
        <w:tc>
          <w:tcPr>
            <w:tcW w:w="3749" w:type="dxa"/>
            <w:tcBorders>
              <w:top w:val="single" w:sz="4" w:space="0" w:color="auto"/>
              <w:bottom w:val="single" w:sz="4" w:space="0" w:color="auto"/>
            </w:tcBorders>
            <w:vAlign w:val="center"/>
          </w:tcPr>
          <w:p w:rsidR="007C0124" w:rsidRDefault="007C0124" w:rsidP="007C0124">
            <w:pPr>
              <w:jc w:val="center"/>
            </w:pPr>
            <w:r>
              <w:rPr>
                <w:rFonts w:hint="eastAsia"/>
              </w:rPr>
              <w:t>物の落下</w:t>
            </w:r>
          </w:p>
        </w:tc>
        <w:tc>
          <w:tcPr>
            <w:tcW w:w="3749" w:type="dxa"/>
            <w:tcBorders>
              <w:top w:val="single" w:sz="4" w:space="0" w:color="auto"/>
              <w:bottom w:val="single" w:sz="4" w:space="0" w:color="auto"/>
            </w:tcBorders>
            <w:vAlign w:val="center"/>
          </w:tcPr>
          <w:p w:rsidR="007C0124" w:rsidRDefault="007C0124" w:rsidP="007C0124">
            <w:pPr>
              <w:jc w:val="center"/>
            </w:pPr>
          </w:p>
        </w:tc>
      </w:tr>
    </w:tbl>
    <w:p w:rsidR="00FD3C4A" w:rsidRPr="00B83AE5" w:rsidRDefault="00FD3C4A" w:rsidP="00E00BB1">
      <w:pPr>
        <w:jc w:val="left"/>
      </w:pPr>
      <w:r>
        <w:rPr>
          <w:rFonts w:hint="eastAsia"/>
        </w:rPr>
        <w:t xml:space="preserve">　　　</w:t>
      </w:r>
    </w:p>
    <w:p w:rsidR="00FD3C4A" w:rsidRDefault="00FD3C4A" w:rsidP="00E00BB1">
      <w:pPr>
        <w:jc w:val="left"/>
      </w:pPr>
    </w:p>
    <w:p w:rsidR="008F5FB5" w:rsidRDefault="008F5FB5" w:rsidP="00E00BB1">
      <w:pPr>
        <w:jc w:val="left"/>
      </w:pPr>
    </w:p>
    <w:p w:rsidR="008F5FB5" w:rsidRDefault="008F5FB5" w:rsidP="00E00BB1">
      <w:pPr>
        <w:jc w:val="left"/>
      </w:pPr>
    </w:p>
    <w:p w:rsidR="008F5FB5" w:rsidRDefault="008F5FB5" w:rsidP="00E00BB1">
      <w:pPr>
        <w:jc w:val="left"/>
      </w:pPr>
    </w:p>
    <w:p w:rsidR="0022106F" w:rsidRDefault="0022106F" w:rsidP="00E00BB1">
      <w:pPr>
        <w:jc w:val="left"/>
      </w:pPr>
    </w:p>
    <w:p w:rsidR="009504FC" w:rsidRDefault="009504FC" w:rsidP="00E00BB1">
      <w:pPr>
        <w:jc w:val="left"/>
      </w:pPr>
    </w:p>
    <w:p w:rsidR="009504FC" w:rsidRDefault="009504FC" w:rsidP="00E00BB1">
      <w:pPr>
        <w:jc w:val="left"/>
      </w:pPr>
    </w:p>
    <w:p w:rsidR="008F5FB5" w:rsidRDefault="007428B1" w:rsidP="00E00BB1">
      <w:pPr>
        <w:jc w:val="left"/>
      </w:pPr>
      <w:r>
        <w:rPr>
          <w:rFonts w:hint="eastAsia"/>
        </w:rPr>
        <w:t xml:space="preserve">　　Ｑ：災害が起きる場合、人と機械</w:t>
      </w:r>
      <w:r w:rsidR="00BB588A">
        <w:rPr>
          <w:rFonts w:hint="eastAsia"/>
        </w:rPr>
        <w:t>の</w:t>
      </w:r>
      <w:r w:rsidR="007F03A3">
        <w:rPr>
          <w:rFonts w:hint="eastAsia"/>
        </w:rPr>
        <w:t>どちらに原因があるか。</w:t>
      </w:r>
    </w:p>
    <w:p w:rsidR="00C8438F" w:rsidRDefault="0087584E" w:rsidP="00E00BB1">
      <w:pPr>
        <w:jc w:val="left"/>
      </w:pPr>
      <w:r>
        <w:rPr>
          <w:rFonts w:hint="eastAsia"/>
        </w:rPr>
        <w:t xml:space="preserve">　　　　</w:t>
      </w:r>
    </w:p>
    <w:p w:rsidR="009504FC" w:rsidRPr="00271DBF" w:rsidRDefault="008811DB" w:rsidP="004B140E">
      <w:pPr>
        <w:ind w:left="840" w:hangingChars="400" w:hanging="840"/>
        <w:jc w:val="left"/>
        <w:rPr>
          <w:szCs w:val="21"/>
        </w:rPr>
      </w:pPr>
      <w:r>
        <w:rPr>
          <w:rFonts w:hint="eastAsia"/>
        </w:rPr>
        <w:t xml:space="preserve">　　例</w:t>
      </w:r>
      <w:r w:rsidR="007F03A3">
        <w:rPr>
          <w:rFonts w:hint="eastAsia"/>
        </w:rPr>
        <w:t>：</w:t>
      </w:r>
      <w:r w:rsidR="009504FC" w:rsidRPr="00271DBF">
        <w:rPr>
          <w:rFonts w:ascii="Arial" w:hAnsi="Arial" w:cs="Arial"/>
          <w:color w:val="000000"/>
          <w:spacing w:val="24"/>
          <w:szCs w:val="21"/>
        </w:rPr>
        <w:t>この災害は、印刷工場において、ためし刷り中に作業者が印刷機に巻き込まれ被災したものである。</w:t>
      </w:r>
      <w:r w:rsidR="009504FC" w:rsidRPr="00271DBF">
        <w:rPr>
          <w:rFonts w:ascii="Arial" w:hAnsi="Arial" w:cs="Arial"/>
          <w:color w:val="000000"/>
          <w:spacing w:val="24"/>
          <w:szCs w:val="21"/>
        </w:rPr>
        <w:br/>
      </w:r>
      <w:r w:rsidR="009504FC" w:rsidRPr="00271DBF">
        <w:rPr>
          <w:rFonts w:ascii="Arial" w:hAnsi="Arial" w:cs="Arial"/>
          <w:color w:val="000000"/>
          <w:spacing w:val="24"/>
          <w:szCs w:val="21"/>
        </w:rPr>
        <w:t xml:space="preserve">　災害発生当日、作業者</w:t>
      </w:r>
      <w:r w:rsidR="009504FC" w:rsidRPr="00271DBF">
        <w:rPr>
          <w:rFonts w:ascii="Arial" w:hAnsi="Arial" w:cs="Arial"/>
          <w:color w:val="000000"/>
          <w:spacing w:val="24"/>
          <w:szCs w:val="21"/>
        </w:rPr>
        <w:t>A</w:t>
      </w:r>
      <w:r w:rsidR="009504FC" w:rsidRPr="00271DBF">
        <w:rPr>
          <w:rFonts w:ascii="Arial" w:hAnsi="Arial" w:cs="Arial"/>
          <w:color w:val="000000"/>
          <w:spacing w:val="24"/>
          <w:szCs w:val="21"/>
        </w:rPr>
        <w:t>は、作業者</w:t>
      </w:r>
      <w:r w:rsidR="009504FC" w:rsidRPr="00271DBF">
        <w:rPr>
          <w:rFonts w:ascii="Arial" w:hAnsi="Arial" w:cs="Arial"/>
          <w:color w:val="000000"/>
          <w:spacing w:val="24"/>
          <w:szCs w:val="21"/>
        </w:rPr>
        <w:t>B</w:t>
      </w:r>
      <w:r w:rsidR="009504FC" w:rsidRPr="00271DBF">
        <w:rPr>
          <w:rFonts w:ascii="Arial" w:hAnsi="Arial" w:cs="Arial"/>
          <w:color w:val="000000"/>
          <w:spacing w:val="24"/>
          <w:szCs w:val="21"/>
        </w:rPr>
        <w:t>とともに印刷開始作業前の印刷機の調整作業を行っていた。ためし刷りを行ったところ排紙部分に風を吹き付ける方式の紙押さえの調節がうまくいかず、紙が舞い上がってしまった。このため</w:t>
      </w:r>
      <w:r w:rsidR="009504FC" w:rsidRPr="00271DBF">
        <w:rPr>
          <w:rFonts w:ascii="Arial" w:hAnsi="Arial" w:cs="Arial"/>
          <w:color w:val="000000"/>
          <w:spacing w:val="24"/>
          <w:szCs w:val="21"/>
        </w:rPr>
        <w:t>B</w:t>
      </w:r>
      <w:r w:rsidR="009504FC" w:rsidRPr="00271DBF">
        <w:rPr>
          <w:rFonts w:ascii="Arial" w:hAnsi="Arial" w:cs="Arial"/>
          <w:color w:val="000000"/>
          <w:spacing w:val="24"/>
          <w:szCs w:val="21"/>
        </w:rPr>
        <w:t>は印刷機を止め、</w:t>
      </w:r>
      <w:r w:rsidR="009504FC" w:rsidRPr="00271DBF">
        <w:rPr>
          <w:rFonts w:ascii="Arial" w:hAnsi="Arial" w:cs="Arial"/>
          <w:color w:val="000000"/>
          <w:spacing w:val="24"/>
          <w:szCs w:val="21"/>
        </w:rPr>
        <w:t>A</w:t>
      </w:r>
      <w:r w:rsidR="009504FC" w:rsidRPr="00271DBF">
        <w:rPr>
          <w:rFonts w:ascii="Arial" w:hAnsi="Arial" w:cs="Arial"/>
          <w:color w:val="000000"/>
          <w:spacing w:val="24"/>
          <w:szCs w:val="21"/>
        </w:rPr>
        <w:t>とともに紙押さえの風量の調節を行うとともに機器の周囲に飛び散った紙の回収を行った。その後、</w:t>
      </w:r>
      <w:r w:rsidR="009504FC" w:rsidRPr="00271DBF">
        <w:rPr>
          <w:rFonts w:ascii="Arial" w:hAnsi="Arial" w:cs="Arial"/>
          <w:color w:val="000000"/>
          <w:spacing w:val="24"/>
          <w:szCs w:val="21"/>
        </w:rPr>
        <w:t>A</w:t>
      </w:r>
      <w:r w:rsidR="009504FC" w:rsidRPr="00271DBF">
        <w:rPr>
          <w:rFonts w:ascii="Arial" w:hAnsi="Arial" w:cs="Arial"/>
          <w:color w:val="000000"/>
          <w:spacing w:val="24"/>
          <w:szCs w:val="21"/>
        </w:rPr>
        <w:t>は集められた紙を専用の紙置き場の方へと運び、</w:t>
      </w:r>
      <w:r w:rsidR="009504FC" w:rsidRPr="00271DBF">
        <w:rPr>
          <w:rFonts w:ascii="Arial" w:hAnsi="Arial" w:cs="Arial"/>
          <w:color w:val="000000"/>
          <w:spacing w:val="24"/>
          <w:szCs w:val="21"/>
        </w:rPr>
        <w:t>B</w:t>
      </w:r>
      <w:r w:rsidR="009504FC" w:rsidRPr="00271DBF">
        <w:rPr>
          <w:rFonts w:ascii="Arial" w:hAnsi="Arial" w:cs="Arial"/>
          <w:color w:val="000000"/>
          <w:spacing w:val="24"/>
          <w:szCs w:val="21"/>
        </w:rPr>
        <w:t>は印刷機の起動ブザーを鳴らし、印刷機を起動させた。しばらくして、</w:t>
      </w:r>
      <w:r w:rsidR="009504FC" w:rsidRPr="00271DBF">
        <w:rPr>
          <w:rFonts w:ascii="Arial" w:hAnsi="Arial" w:cs="Arial"/>
          <w:color w:val="000000"/>
          <w:spacing w:val="24"/>
          <w:szCs w:val="21"/>
        </w:rPr>
        <w:t>B</w:t>
      </w:r>
      <w:r w:rsidR="009504FC" w:rsidRPr="00271DBF">
        <w:rPr>
          <w:rFonts w:ascii="Arial" w:hAnsi="Arial" w:cs="Arial"/>
          <w:color w:val="000000"/>
          <w:spacing w:val="24"/>
          <w:szCs w:val="21"/>
        </w:rPr>
        <w:t>は紙押さえの状況を確認するため排紙部分に行ったところ、</w:t>
      </w:r>
      <w:r w:rsidR="009504FC" w:rsidRPr="00271DBF">
        <w:rPr>
          <w:rFonts w:ascii="Arial" w:hAnsi="Arial" w:cs="Arial"/>
          <w:color w:val="000000"/>
          <w:spacing w:val="24"/>
          <w:szCs w:val="21"/>
        </w:rPr>
        <w:t>A</w:t>
      </w:r>
      <w:r w:rsidR="009504FC" w:rsidRPr="00271DBF">
        <w:rPr>
          <w:rFonts w:ascii="Arial" w:hAnsi="Arial" w:cs="Arial"/>
          <w:color w:val="000000"/>
          <w:spacing w:val="24"/>
          <w:szCs w:val="21"/>
        </w:rPr>
        <w:t>が排紙機のカバーとロールの間にはさまれているのを発見した。</w:t>
      </w:r>
      <w:r w:rsidR="00A97F71" w:rsidRPr="00271DBF">
        <w:rPr>
          <w:rFonts w:ascii="Arial" w:hAnsi="Arial" w:cs="Arial"/>
          <w:color w:val="000000"/>
          <w:spacing w:val="24"/>
          <w:szCs w:val="21"/>
        </w:rPr>
        <w:t>同印刷機はカバーが開いている状態では機械が作動しないようにリミットスイッチが設置されていたが、災害発生時はこれにガムテープが巻かれ作動しないようになっていた。</w:t>
      </w:r>
      <w:r w:rsidR="009504FC" w:rsidRPr="00271DBF">
        <w:rPr>
          <w:rFonts w:ascii="Arial" w:hAnsi="Arial" w:cs="Arial"/>
          <w:color w:val="000000"/>
          <w:spacing w:val="24"/>
          <w:szCs w:val="21"/>
        </w:rPr>
        <w:br/>
      </w:r>
      <w:r w:rsidR="009504FC" w:rsidRPr="00271DBF">
        <w:rPr>
          <w:rFonts w:ascii="Arial" w:hAnsi="Arial" w:cs="Arial"/>
          <w:color w:val="000000"/>
          <w:spacing w:val="24"/>
          <w:szCs w:val="21"/>
        </w:rPr>
        <w:t xml:space="preserve">　</w:t>
      </w:r>
      <w:r w:rsidR="0087584E">
        <w:rPr>
          <w:rFonts w:hint="eastAsia"/>
        </w:rPr>
        <w:t xml:space="preserve">（職場の安全サイト　</w:t>
      </w:r>
      <w:hyperlink r:id="rId7" w:history="1">
        <w:r w:rsidR="0087584E" w:rsidRPr="000E141F">
          <w:rPr>
            <w:rStyle w:val="ac"/>
          </w:rPr>
          <w:t>http://anzeninfo.mhlw.go.jp/anzen_pg/SAI_DET.aspx</w:t>
        </w:r>
      </w:hyperlink>
      <w:r w:rsidR="0087584E">
        <w:rPr>
          <w:rFonts w:hint="eastAsia"/>
        </w:rPr>
        <w:t>より抜粋）</w:t>
      </w:r>
    </w:p>
    <w:tbl>
      <w:tblPr>
        <w:tblStyle w:val="a7"/>
        <w:tblpPr w:leftFromText="142" w:rightFromText="142" w:vertAnchor="text" w:horzAnchor="margin" w:tblpX="392" w:tblpY="1280"/>
        <w:tblW w:w="0" w:type="auto"/>
        <w:tblLook w:val="04A0"/>
      </w:tblPr>
      <w:tblGrid>
        <w:gridCol w:w="817"/>
        <w:gridCol w:w="567"/>
        <w:gridCol w:w="4870"/>
      </w:tblGrid>
      <w:tr w:rsidR="00D62CEA" w:rsidTr="004B140E">
        <w:trPr>
          <w:trHeight w:val="2968"/>
        </w:trPr>
        <w:tc>
          <w:tcPr>
            <w:tcW w:w="817" w:type="dxa"/>
            <w:vAlign w:val="center"/>
          </w:tcPr>
          <w:p w:rsidR="002247FF" w:rsidRDefault="002247FF" w:rsidP="004B140E">
            <w:pPr>
              <w:jc w:val="center"/>
            </w:pPr>
            <w:r>
              <w:rPr>
                <w:rFonts w:hint="eastAsia"/>
              </w:rPr>
              <w:t xml:space="preserve">人　</w:t>
            </w:r>
          </w:p>
          <w:p w:rsidR="002247FF" w:rsidRDefault="002247FF" w:rsidP="004B140E">
            <w:pPr>
              <w:jc w:val="center"/>
            </w:pPr>
            <w:r>
              <w:rPr>
                <w:rFonts w:hint="eastAsia"/>
              </w:rPr>
              <w:t xml:space="preserve">・　</w:t>
            </w:r>
          </w:p>
          <w:p w:rsidR="002247FF" w:rsidRDefault="002247FF" w:rsidP="004B140E">
            <w:pPr>
              <w:jc w:val="center"/>
            </w:pPr>
            <w:r>
              <w:rPr>
                <w:rFonts w:hint="eastAsia"/>
              </w:rPr>
              <w:t>機械</w:t>
            </w:r>
          </w:p>
        </w:tc>
        <w:tc>
          <w:tcPr>
            <w:tcW w:w="567" w:type="dxa"/>
            <w:tcBorders>
              <w:right w:val="single" w:sz="4" w:space="0" w:color="auto"/>
            </w:tcBorders>
            <w:vAlign w:val="center"/>
          </w:tcPr>
          <w:p w:rsidR="002247FF" w:rsidRDefault="002247FF" w:rsidP="004B140E">
            <w:pPr>
              <w:jc w:val="center"/>
            </w:pPr>
            <w:r>
              <w:rPr>
                <w:rFonts w:hint="eastAsia"/>
              </w:rPr>
              <w:t>理由</w:t>
            </w:r>
          </w:p>
        </w:tc>
        <w:tc>
          <w:tcPr>
            <w:tcW w:w="4870" w:type="dxa"/>
            <w:tcBorders>
              <w:left w:val="single" w:sz="4" w:space="0" w:color="auto"/>
            </w:tcBorders>
          </w:tcPr>
          <w:p w:rsidR="002247FF" w:rsidRDefault="002247FF" w:rsidP="004B140E">
            <w:pPr>
              <w:jc w:val="left"/>
            </w:pPr>
          </w:p>
        </w:tc>
      </w:tr>
    </w:tbl>
    <w:p w:rsidR="007428B1" w:rsidRPr="009504FC" w:rsidRDefault="007428B1" w:rsidP="00E00BB1">
      <w:pPr>
        <w:jc w:val="left"/>
      </w:pPr>
    </w:p>
    <w:p w:rsidR="00271DBF" w:rsidRDefault="00271DBF" w:rsidP="00E00BB1">
      <w:pPr>
        <w:jc w:val="left"/>
      </w:pPr>
    </w:p>
    <w:p w:rsidR="00271DBF" w:rsidRDefault="00271DBF" w:rsidP="00E00BB1">
      <w:pPr>
        <w:jc w:val="left"/>
      </w:pPr>
    </w:p>
    <w:p w:rsidR="00271DBF" w:rsidRDefault="00271DBF" w:rsidP="00E00BB1">
      <w:pPr>
        <w:jc w:val="left"/>
      </w:pPr>
    </w:p>
    <w:p w:rsidR="006B1667" w:rsidRDefault="004B140E" w:rsidP="00E00BB1">
      <w:pPr>
        <w:jc w:val="left"/>
      </w:pPr>
      <w:r>
        <w:rPr>
          <w:rFonts w:hint="eastAsia"/>
          <w:noProof/>
        </w:rPr>
        <w:drawing>
          <wp:anchor distT="0" distB="0" distL="114300" distR="114300" simplePos="0" relativeHeight="251660288" behindDoc="0" locked="0" layoutInCell="1" allowOverlap="1">
            <wp:simplePos x="0" y="0"/>
            <wp:positionH relativeFrom="margin">
              <wp:posOffset>4362450</wp:posOffset>
            </wp:positionH>
            <wp:positionV relativeFrom="margin">
              <wp:posOffset>6896100</wp:posOffset>
            </wp:positionV>
            <wp:extent cx="1670050" cy="1257300"/>
            <wp:effectExtent l="19050" t="0" r="6350" b="0"/>
            <wp:wrapSquare wrapText="bothSides"/>
            <wp:docPr id="4" name="図 1" descr="労働災害事例イラスト">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労働災害事例イラスト">
                      <a:hlinkClick r:id="rId8" tgtFrame="_blank"/>
                    </pic:cNvPr>
                    <pic:cNvPicPr>
                      <a:picLocks noChangeAspect="1" noChangeArrowheads="1"/>
                    </pic:cNvPicPr>
                  </pic:nvPicPr>
                  <pic:blipFill>
                    <a:blip r:embed="rId9"/>
                    <a:srcRect/>
                    <a:stretch>
                      <a:fillRect/>
                    </a:stretch>
                  </pic:blipFill>
                  <pic:spPr bwMode="auto">
                    <a:xfrm>
                      <a:off x="0" y="0"/>
                      <a:ext cx="1670050" cy="1257300"/>
                    </a:xfrm>
                    <a:prstGeom prst="rect">
                      <a:avLst/>
                    </a:prstGeom>
                    <a:noFill/>
                    <a:ln w="9525">
                      <a:noFill/>
                      <a:miter lim="800000"/>
                      <a:headEnd/>
                      <a:tailEnd/>
                    </a:ln>
                  </pic:spPr>
                </pic:pic>
              </a:graphicData>
            </a:graphic>
          </wp:anchor>
        </w:drawing>
      </w:r>
    </w:p>
    <w:p w:rsidR="004B140E" w:rsidRDefault="004B140E" w:rsidP="00E00BB1">
      <w:pPr>
        <w:jc w:val="left"/>
      </w:pPr>
    </w:p>
    <w:p w:rsidR="004B140E" w:rsidRDefault="004B140E" w:rsidP="00E00BB1">
      <w:pPr>
        <w:jc w:val="left"/>
      </w:pPr>
    </w:p>
    <w:p w:rsidR="004B140E" w:rsidRDefault="004B140E" w:rsidP="00E00BB1">
      <w:pPr>
        <w:jc w:val="left"/>
      </w:pPr>
    </w:p>
    <w:p w:rsidR="004B140E" w:rsidRDefault="004B140E" w:rsidP="00E00BB1">
      <w:pPr>
        <w:jc w:val="left"/>
      </w:pPr>
    </w:p>
    <w:p w:rsidR="00C8438F" w:rsidRDefault="00684C0E" w:rsidP="00E00BB1">
      <w:pPr>
        <w:jc w:val="left"/>
      </w:pPr>
      <w:r>
        <w:rPr>
          <w:rFonts w:hint="eastAsia"/>
          <w:noProof/>
        </w:rPr>
        <w:lastRenderedPageBreak/>
        <w:drawing>
          <wp:anchor distT="0" distB="0" distL="114300" distR="114300" simplePos="0" relativeHeight="251661312" behindDoc="0" locked="0" layoutInCell="1" allowOverlap="1">
            <wp:simplePos x="0" y="0"/>
            <wp:positionH relativeFrom="margin">
              <wp:posOffset>4457700</wp:posOffset>
            </wp:positionH>
            <wp:positionV relativeFrom="margin">
              <wp:posOffset>46990</wp:posOffset>
            </wp:positionV>
            <wp:extent cx="1692275" cy="1266825"/>
            <wp:effectExtent l="19050" t="0" r="3175" b="0"/>
            <wp:wrapSquare wrapText="bothSides"/>
            <wp:docPr id="1" name="図 1" descr="http://www.nmri.go.jp/eng/khirata/metalwork/lathe/intro/lathe01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mri.go.jp/eng/khirata/metalwork/lathe/intro/lathe01_big.jpg"/>
                    <pic:cNvPicPr>
                      <a:picLocks noChangeAspect="1" noChangeArrowheads="1"/>
                    </pic:cNvPicPr>
                  </pic:nvPicPr>
                  <pic:blipFill>
                    <a:blip r:embed="rId10" cstate="print"/>
                    <a:srcRect/>
                    <a:stretch>
                      <a:fillRect/>
                    </a:stretch>
                  </pic:blipFill>
                  <pic:spPr bwMode="auto">
                    <a:xfrm>
                      <a:off x="0" y="0"/>
                      <a:ext cx="1692275" cy="1266825"/>
                    </a:xfrm>
                    <a:prstGeom prst="rect">
                      <a:avLst/>
                    </a:prstGeom>
                    <a:noFill/>
                    <a:ln w="9525">
                      <a:noFill/>
                      <a:miter lim="800000"/>
                      <a:headEnd/>
                      <a:tailEnd/>
                    </a:ln>
                  </pic:spPr>
                </pic:pic>
              </a:graphicData>
            </a:graphic>
          </wp:anchor>
        </w:drawing>
      </w:r>
      <w:r w:rsidR="00BB588A">
        <w:rPr>
          <w:rFonts w:hint="eastAsia"/>
        </w:rPr>
        <w:t>Ｑ：旋盤</w:t>
      </w:r>
      <w:r w:rsidR="000312BC">
        <w:rPr>
          <w:rFonts w:hint="eastAsia"/>
        </w:rPr>
        <w:t>の使用経験が浅い者が</w:t>
      </w:r>
      <w:r w:rsidR="00631751">
        <w:rPr>
          <w:rFonts w:hint="eastAsia"/>
        </w:rPr>
        <w:t>実際に</w:t>
      </w:r>
      <w:r w:rsidR="00BB588A">
        <w:rPr>
          <w:rFonts w:hint="eastAsia"/>
        </w:rPr>
        <w:t>使用する際、</w:t>
      </w:r>
      <w:r w:rsidR="004A285E">
        <w:rPr>
          <w:rFonts w:hint="eastAsia"/>
        </w:rPr>
        <w:t>あなたならどの段階で</w:t>
      </w:r>
      <w:r w:rsidR="00BB588A">
        <w:rPr>
          <w:rFonts w:hint="eastAsia"/>
        </w:rPr>
        <w:t>使用して良い</w:t>
      </w:r>
      <w:r w:rsidR="004A285E">
        <w:rPr>
          <w:rFonts w:hint="eastAsia"/>
        </w:rPr>
        <w:t>と思</w:t>
      </w:r>
      <w:r w:rsidR="004A285E">
        <w:rPr>
          <w:rFonts w:hint="eastAsia"/>
          <w:noProof/>
        </w:rPr>
        <w:drawing>
          <wp:anchor distT="0" distB="0" distL="114300" distR="114300" simplePos="0" relativeHeight="251659264" behindDoc="0" locked="0" layoutInCell="1" allowOverlap="1">
            <wp:simplePos x="0" y="0"/>
            <wp:positionH relativeFrom="margin">
              <wp:posOffset>9896475</wp:posOffset>
            </wp:positionH>
            <wp:positionV relativeFrom="margin">
              <wp:posOffset>323850</wp:posOffset>
            </wp:positionV>
            <wp:extent cx="2222500" cy="1666875"/>
            <wp:effectExtent l="19050" t="0" r="6350" b="0"/>
            <wp:wrapSquare wrapText="bothSides"/>
            <wp:docPr id="2" name="図 1" descr="http://www.nmri.go.jp/eng/khirata/metalwork/lathe/intro/lathe0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mri.go.jp/eng/khirata/metalwork/lathe/intro/lathe01.jpg">
                      <a:hlinkClick r:id="rId11"/>
                    </pic:cNvPr>
                    <pic:cNvPicPr>
                      <a:picLocks noChangeAspect="1" noChangeArrowheads="1"/>
                    </pic:cNvPicPr>
                  </pic:nvPicPr>
                  <pic:blipFill>
                    <a:blip r:embed="rId12"/>
                    <a:srcRect/>
                    <a:stretch>
                      <a:fillRect/>
                    </a:stretch>
                  </pic:blipFill>
                  <pic:spPr bwMode="auto">
                    <a:xfrm>
                      <a:off x="0" y="0"/>
                      <a:ext cx="2222500" cy="1666875"/>
                    </a:xfrm>
                    <a:prstGeom prst="rect">
                      <a:avLst/>
                    </a:prstGeom>
                    <a:noFill/>
                    <a:ln w="9525">
                      <a:noFill/>
                      <a:miter lim="800000"/>
                      <a:headEnd/>
                      <a:tailEnd/>
                    </a:ln>
                  </pic:spPr>
                </pic:pic>
              </a:graphicData>
            </a:graphic>
          </wp:anchor>
        </w:drawing>
      </w:r>
      <w:r w:rsidR="004A285E">
        <w:rPr>
          <w:rFonts w:hint="eastAsia"/>
        </w:rPr>
        <w:t>う</w:t>
      </w:r>
      <w:r w:rsidR="00BB588A">
        <w:rPr>
          <w:rFonts w:hint="eastAsia"/>
        </w:rPr>
        <w:t>か。</w:t>
      </w:r>
    </w:p>
    <w:p w:rsidR="00BB588A" w:rsidRPr="00684C0E" w:rsidRDefault="00BB588A" w:rsidP="00E00BB1">
      <w:pPr>
        <w:jc w:val="left"/>
      </w:pPr>
    </w:p>
    <w:p w:rsidR="009B740C" w:rsidRDefault="00631751" w:rsidP="004B140E">
      <w:pPr>
        <w:ind w:firstLineChars="200" w:firstLine="420"/>
        <w:jc w:val="left"/>
      </w:pPr>
      <w:r>
        <w:t>１．</w:t>
      </w:r>
      <w:r>
        <w:rPr>
          <w:rFonts w:hint="eastAsia"/>
        </w:rPr>
        <w:t>旋盤の操作に関する</w:t>
      </w:r>
      <w:r>
        <w:t>正規の講習を</w:t>
      </w:r>
      <w:r>
        <w:rPr>
          <w:rFonts w:hint="eastAsia"/>
        </w:rPr>
        <w:t>修了した</w:t>
      </w:r>
      <w:r w:rsidR="00DA7F1A">
        <w:t>。</w:t>
      </w:r>
    </w:p>
    <w:p w:rsidR="00631751" w:rsidRDefault="00DA7F1A" w:rsidP="004B140E">
      <w:pPr>
        <w:ind w:firstLineChars="200" w:firstLine="420"/>
        <w:jc w:val="left"/>
      </w:pPr>
      <w:r>
        <w:br/>
      </w:r>
      <w:r w:rsidR="00631751">
        <w:t xml:space="preserve">　　２．職場で上司などから</w:t>
      </w:r>
      <w:r w:rsidR="00631751">
        <w:rPr>
          <w:rFonts w:hint="eastAsia"/>
        </w:rPr>
        <w:t>基礎的な</w:t>
      </w:r>
      <w:r>
        <w:t>操作</w:t>
      </w:r>
      <w:r w:rsidR="00631751">
        <w:rPr>
          <w:rFonts w:hint="eastAsia"/>
        </w:rPr>
        <w:t>（端面・外丸削り）</w:t>
      </w:r>
      <w:r>
        <w:t>を教わっ</w:t>
      </w:r>
      <w:r w:rsidR="00631751">
        <w:rPr>
          <w:rFonts w:hint="eastAsia"/>
        </w:rPr>
        <w:t xml:space="preserve">　　</w:t>
      </w:r>
    </w:p>
    <w:p w:rsidR="009B740C" w:rsidRDefault="00DA7F1A" w:rsidP="00631751">
      <w:pPr>
        <w:ind w:firstLineChars="400" w:firstLine="840"/>
        <w:jc w:val="left"/>
      </w:pPr>
      <w:r>
        <w:t>た。</w:t>
      </w:r>
    </w:p>
    <w:p w:rsidR="009B740C" w:rsidRDefault="00DA7F1A" w:rsidP="004B140E">
      <w:pPr>
        <w:ind w:firstLineChars="200" w:firstLine="420"/>
        <w:jc w:val="left"/>
      </w:pPr>
      <w:r>
        <w:br/>
      </w:r>
      <w:r w:rsidR="00631751">
        <w:t xml:space="preserve">　　３．マニュアルを事前に</w:t>
      </w:r>
      <w:r w:rsidR="00631751">
        <w:rPr>
          <w:rFonts w:hint="eastAsia"/>
        </w:rPr>
        <w:t>熟読して</w:t>
      </w:r>
      <w:r>
        <w:t>いた。</w:t>
      </w:r>
    </w:p>
    <w:p w:rsidR="00C8438F" w:rsidRDefault="00DA7F1A" w:rsidP="004B140E">
      <w:pPr>
        <w:ind w:firstLineChars="200" w:firstLine="420"/>
        <w:jc w:val="left"/>
      </w:pPr>
      <w:r>
        <w:br/>
      </w:r>
      <w:r>
        <w:t xml:space="preserve">　　４．</w:t>
      </w:r>
      <w:r w:rsidR="00631751">
        <w:rPr>
          <w:rFonts w:hint="eastAsia"/>
        </w:rPr>
        <w:t>熟練した</w:t>
      </w:r>
      <w:r w:rsidR="00631751">
        <w:t>作業者の</w:t>
      </w:r>
      <w:r w:rsidR="00631751">
        <w:rPr>
          <w:rFonts w:hint="eastAsia"/>
        </w:rPr>
        <w:t>操作</w:t>
      </w:r>
      <w:r>
        <w:t>を見よう見まねで覚えた。</w:t>
      </w:r>
    </w:p>
    <w:p w:rsidR="00C8438F" w:rsidRDefault="00C8438F" w:rsidP="00E00BB1">
      <w:pPr>
        <w:jc w:val="left"/>
      </w:pPr>
    </w:p>
    <w:p w:rsidR="00C8438F" w:rsidRDefault="00C8438F" w:rsidP="00E00BB1">
      <w:pPr>
        <w:jc w:val="left"/>
      </w:pPr>
    </w:p>
    <w:p w:rsidR="00D5287B" w:rsidRDefault="00D5287B" w:rsidP="00E00BB1">
      <w:pPr>
        <w:jc w:val="left"/>
      </w:pPr>
      <w:r>
        <w:rPr>
          <w:rFonts w:hint="eastAsia"/>
        </w:rPr>
        <w:t>《理由》</w:t>
      </w:r>
    </w:p>
    <w:p w:rsidR="00D5287B" w:rsidRDefault="00D5287B" w:rsidP="00E00BB1">
      <w:pPr>
        <w:jc w:val="left"/>
      </w:pPr>
    </w:p>
    <w:p w:rsidR="00D5287B" w:rsidRDefault="00D5287B" w:rsidP="00E00BB1">
      <w:pPr>
        <w:jc w:val="left"/>
      </w:pPr>
    </w:p>
    <w:p w:rsidR="00D5287B" w:rsidRDefault="00D5287B" w:rsidP="00E00BB1">
      <w:pPr>
        <w:jc w:val="left"/>
      </w:pPr>
    </w:p>
    <w:p w:rsidR="00D5287B" w:rsidRDefault="00D5287B" w:rsidP="00E00BB1">
      <w:pPr>
        <w:jc w:val="left"/>
      </w:pPr>
    </w:p>
    <w:p w:rsidR="00D5287B" w:rsidRDefault="00D5287B" w:rsidP="00E00BB1">
      <w:pPr>
        <w:jc w:val="left"/>
      </w:pPr>
    </w:p>
    <w:p w:rsidR="00C8438F" w:rsidRDefault="00C8438F" w:rsidP="00E00BB1">
      <w:pPr>
        <w:jc w:val="left"/>
      </w:pPr>
    </w:p>
    <w:p w:rsidR="00DB6B3C" w:rsidRDefault="00DB6B3C" w:rsidP="00E00BB1">
      <w:pPr>
        <w:jc w:val="left"/>
      </w:pPr>
    </w:p>
    <w:p w:rsidR="00DB6B3C" w:rsidRDefault="00DB6B3C" w:rsidP="00E00BB1">
      <w:pPr>
        <w:jc w:val="left"/>
      </w:pPr>
    </w:p>
    <w:p w:rsidR="009504FC" w:rsidRDefault="00475864" w:rsidP="00E00BB1">
      <w:pPr>
        <w:jc w:val="left"/>
      </w:pPr>
      <w:r>
        <w:rPr>
          <w:rFonts w:hint="eastAsia"/>
        </w:rPr>
        <w:t>◎</w:t>
      </w:r>
      <w:r w:rsidR="00DA7F1A">
        <w:rPr>
          <w:rFonts w:hint="eastAsia"/>
        </w:rPr>
        <w:t>災害を防ぐには</w:t>
      </w:r>
    </w:p>
    <w:p w:rsidR="00E87534" w:rsidRDefault="00E87534" w:rsidP="00E00BB1">
      <w:pPr>
        <w:jc w:val="left"/>
      </w:pPr>
      <w:r>
        <w:rPr>
          <w:rFonts w:hint="eastAsia"/>
        </w:rPr>
        <w:t xml:space="preserve">　　　危険を（　　　　）し、労働災害を未然に防止する活動・・・・「　　　　　　　」</w:t>
      </w:r>
    </w:p>
    <w:p w:rsidR="009504FC" w:rsidRDefault="00DB6B3C" w:rsidP="00E00BB1">
      <w:pPr>
        <w:jc w:val="left"/>
      </w:pPr>
      <w:r>
        <w:rPr>
          <w:rFonts w:hint="eastAsia"/>
        </w:rPr>
        <w:t xml:space="preserve">　　　　　　　　　　　　　　　　　　　　↓</w:t>
      </w:r>
    </w:p>
    <w:p w:rsidR="009504FC" w:rsidRDefault="00DB6B3C" w:rsidP="00E00BB1">
      <w:pPr>
        <w:jc w:val="left"/>
      </w:pPr>
      <w:r>
        <w:rPr>
          <w:rFonts w:hint="eastAsia"/>
        </w:rPr>
        <w:t xml:space="preserve">　　　　　　　　それには、（　　　　　　　　　　　　）見る必要がある。</w:t>
      </w:r>
    </w:p>
    <w:p w:rsidR="009504FC" w:rsidRPr="00DB6B3C" w:rsidRDefault="009504FC" w:rsidP="00E00BB1">
      <w:pPr>
        <w:jc w:val="left"/>
      </w:pPr>
    </w:p>
    <w:p w:rsidR="009504FC" w:rsidRDefault="008F6334" w:rsidP="00E00BB1">
      <w:pPr>
        <w:jc w:val="left"/>
      </w:pPr>
      <w:r>
        <w:rPr>
          <w:rFonts w:hint="eastAsia"/>
        </w:rPr>
        <w:t xml:space="preserve">　○</w:t>
      </w:r>
    </w:p>
    <w:p w:rsidR="009504FC" w:rsidRDefault="00DB6B3C" w:rsidP="00E00BB1">
      <w:pPr>
        <w:jc w:val="left"/>
      </w:pPr>
      <w:r>
        <w:rPr>
          <w:rFonts w:hint="eastAsia"/>
        </w:rPr>
        <w:t xml:space="preserve">　　　　・</w:t>
      </w:r>
    </w:p>
    <w:p w:rsidR="009504FC" w:rsidRDefault="00DB6B3C" w:rsidP="00E00BB1">
      <w:pPr>
        <w:jc w:val="left"/>
      </w:pPr>
      <w:r>
        <w:rPr>
          <w:rFonts w:hint="eastAsia"/>
        </w:rPr>
        <w:t xml:space="preserve">　　　　・</w:t>
      </w:r>
    </w:p>
    <w:p w:rsidR="009504FC" w:rsidRDefault="00DB6B3C" w:rsidP="00E00BB1">
      <w:pPr>
        <w:jc w:val="left"/>
      </w:pPr>
      <w:r>
        <w:rPr>
          <w:rFonts w:hint="eastAsia"/>
        </w:rPr>
        <w:t xml:space="preserve">　　　　　　　</w:t>
      </w:r>
    </w:p>
    <w:p w:rsidR="009504FC" w:rsidRDefault="009504FC" w:rsidP="00E00BB1">
      <w:pPr>
        <w:jc w:val="left"/>
      </w:pPr>
    </w:p>
    <w:p w:rsidR="009504FC" w:rsidRDefault="009504FC" w:rsidP="00E00BB1">
      <w:pPr>
        <w:jc w:val="left"/>
      </w:pPr>
    </w:p>
    <w:p w:rsidR="009504FC" w:rsidRDefault="00DB6B3C" w:rsidP="00E00BB1">
      <w:pPr>
        <w:jc w:val="left"/>
      </w:pPr>
      <w:r>
        <w:rPr>
          <w:rFonts w:hint="eastAsia"/>
        </w:rPr>
        <w:t xml:space="preserve">　　　　・（　　　　　　　　）の導入</w:t>
      </w:r>
    </w:p>
    <w:p w:rsidR="009504FC" w:rsidRDefault="009504FC" w:rsidP="00E00BB1">
      <w:pPr>
        <w:jc w:val="left"/>
      </w:pPr>
    </w:p>
    <w:p w:rsidR="009504FC" w:rsidRPr="00DB6B3C" w:rsidRDefault="00DB6B3C" w:rsidP="00E00BB1">
      <w:pPr>
        <w:jc w:val="left"/>
      </w:pPr>
      <w:r>
        <w:rPr>
          <w:rFonts w:hint="eastAsia"/>
        </w:rPr>
        <w:t xml:space="preserve">　○</w:t>
      </w:r>
    </w:p>
    <w:p w:rsidR="009504FC" w:rsidRDefault="009504FC" w:rsidP="00E00BB1">
      <w:pPr>
        <w:jc w:val="left"/>
      </w:pPr>
    </w:p>
    <w:p w:rsidR="009504FC" w:rsidRDefault="009504FC" w:rsidP="00E00BB1">
      <w:pPr>
        <w:jc w:val="left"/>
      </w:pPr>
    </w:p>
    <w:p w:rsidR="009504FC" w:rsidRDefault="009504FC" w:rsidP="00E00BB1">
      <w:pPr>
        <w:jc w:val="left"/>
      </w:pPr>
    </w:p>
    <w:p w:rsidR="009504FC" w:rsidRDefault="009504FC" w:rsidP="00E00BB1">
      <w:pPr>
        <w:jc w:val="left"/>
      </w:pPr>
    </w:p>
    <w:p w:rsidR="009504FC" w:rsidRDefault="009504FC" w:rsidP="00E00BB1">
      <w:pPr>
        <w:jc w:val="left"/>
      </w:pPr>
    </w:p>
    <w:p w:rsidR="009504FC" w:rsidRDefault="009504FC" w:rsidP="00E00BB1">
      <w:pPr>
        <w:jc w:val="left"/>
      </w:pPr>
    </w:p>
    <w:p w:rsidR="009504FC" w:rsidRDefault="009504FC" w:rsidP="00E00BB1">
      <w:pPr>
        <w:jc w:val="left"/>
      </w:pPr>
    </w:p>
    <w:p w:rsidR="009504FC" w:rsidRDefault="009504FC" w:rsidP="00E00BB1">
      <w:pPr>
        <w:jc w:val="left"/>
      </w:pPr>
    </w:p>
    <w:p w:rsidR="009504FC" w:rsidRDefault="009504FC" w:rsidP="00E00BB1">
      <w:pPr>
        <w:jc w:val="left"/>
      </w:pPr>
    </w:p>
    <w:p w:rsidR="009504FC" w:rsidRDefault="009504FC" w:rsidP="004B140E">
      <w:pPr>
        <w:ind w:firstLineChars="2889" w:firstLine="6067"/>
        <w:jc w:val="left"/>
      </w:pPr>
    </w:p>
    <w:p w:rsidR="009504FC" w:rsidRDefault="009504FC" w:rsidP="00E00BB1">
      <w:pPr>
        <w:jc w:val="left"/>
      </w:pPr>
    </w:p>
    <w:p w:rsidR="00BD3036" w:rsidRDefault="00BD3036" w:rsidP="00E00BB1">
      <w:pPr>
        <w:jc w:val="left"/>
      </w:pPr>
    </w:p>
    <w:p w:rsidR="004B140E" w:rsidRPr="00BD3036" w:rsidRDefault="004B140E" w:rsidP="00E00BB1">
      <w:pPr>
        <w:jc w:val="left"/>
      </w:pPr>
    </w:p>
    <w:sectPr w:rsidR="004B140E" w:rsidRPr="00BD3036" w:rsidSect="00D044D7">
      <w:pgSz w:w="11907" w:h="16840" w:code="9"/>
      <w:pgMar w:top="1134" w:right="1134" w:bottom="1134" w:left="1134" w:header="851" w:footer="992" w:gutter="0"/>
      <w:cols w:space="425"/>
      <w:docGrid w:linePitch="291" w:charSpace="5907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B5D" w:rsidRDefault="00602B5D" w:rsidP="00824E79">
      <w:r>
        <w:separator/>
      </w:r>
    </w:p>
  </w:endnote>
  <w:endnote w:type="continuationSeparator" w:id="1">
    <w:p w:rsidR="00602B5D" w:rsidRDefault="00602B5D" w:rsidP="00824E7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B5D" w:rsidRDefault="00602B5D" w:rsidP="00824E79">
      <w:r>
        <w:separator/>
      </w:r>
    </w:p>
  </w:footnote>
  <w:footnote w:type="continuationSeparator" w:id="1">
    <w:p w:rsidR="00602B5D" w:rsidRDefault="00602B5D" w:rsidP="00824E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F4C8D"/>
    <w:multiLevelType w:val="hybridMultilevel"/>
    <w:tmpl w:val="19843F04"/>
    <w:lvl w:ilvl="0" w:tplc="311EC3AC">
      <w:start w:val="13"/>
      <w:numFmt w:val="bullet"/>
      <w:lvlText w:val="・"/>
      <w:lvlJc w:val="left"/>
      <w:pPr>
        <w:ind w:left="4335" w:hanging="360"/>
      </w:pPr>
      <w:rPr>
        <w:rFonts w:ascii="ＭＳ 明朝" w:eastAsia="ＭＳ 明朝" w:hAnsi="ＭＳ 明朝" w:cstheme="minorBidi" w:hint="eastAsia"/>
      </w:rPr>
    </w:lvl>
    <w:lvl w:ilvl="1" w:tplc="0409000B" w:tentative="1">
      <w:start w:val="1"/>
      <w:numFmt w:val="bullet"/>
      <w:lvlText w:val=""/>
      <w:lvlJc w:val="left"/>
      <w:pPr>
        <w:ind w:left="4815" w:hanging="420"/>
      </w:pPr>
      <w:rPr>
        <w:rFonts w:ascii="Wingdings" w:hAnsi="Wingdings" w:hint="default"/>
      </w:rPr>
    </w:lvl>
    <w:lvl w:ilvl="2" w:tplc="0409000D" w:tentative="1">
      <w:start w:val="1"/>
      <w:numFmt w:val="bullet"/>
      <w:lvlText w:val=""/>
      <w:lvlJc w:val="left"/>
      <w:pPr>
        <w:ind w:left="5235" w:hanging="420"/>
      </w:pPr>
      <w:rPr>
        <w:rFonts w:ascii="Wingdings" w:hAnsi="Wingdings" w:hint="default"/>
      </w:rPr>
    </w:lvl>
    <w:lvl w:ilvl="3" w:tplc="04090001" w:tentative="1">
      <w:start w:val="1"/>
      <w:numFmt w:val="bullet"/>
      <w:lvlText w:val=""/>
      <w:lvlJc w:val="left"/>
      <w:pPr>
        <w:ind w:left="5655" w:hanging="420"/>
      </w:pPr>
      <w:rPr>
        <w:rFonts w:ascii="Wingdings" w:hAnsi="Wingdings" w:hint="default"/>
      </w:rPr>
    </w:lvl>
    <w:lvl w:ilvl="4" w:tplc="0409000B" w:tentative="1">
      <w:start w:val="1"/>
      <w:numFmt w:val="bullet"/>
      <w:lvlText w:val=""/>
      <w:lvlJc w:val="left"/>
      <w:pPr>
        <w:ind w:left="6075" w:hanging="420"/>
      </w:pPr>
      <w:rPr>
        <w:rFonts w:ascii="Wingdings" w:hAnsi="Wingdings" w:hint="default"/>
      </w:rPr>
    </w:lvl>
    <w:lvl w:ilvl="5" w:tplc="0409000D" w:tentative="1">
      <w:start w:val="1"/>
      <w:numFmt w:val="bullet"/>
      <w:lvlText w:val=""/>
      <w:lvlJc w:val="left"/>
      <w:pPr>
        <w:ind w:left="6495" w:hanging="420"/>
      </w:pPr>
      <w:rPr>
        <w:rFonts w:ascii="Wingdings" w:hAnsi="Wingdings" w:hint="default"/>
      </w:rPr>
    </w:lvl>
    <w:lvl w:ilvl="6" w:tplc="04090001" w:tentative="1">
      <w:start w:val="1"/>
      <w:numFmt w:val="bullet"/>
      <w:lvlText w:val=""/>
      <w:lvlJc w:val="left"/>
      <w:pPr>
        <w:ind w:left="6915" w:hanging="420"/>
      </w:pPr>
      <w:rPr>
        <w:rFonts w:ascii="Wingdings" w:hAnsi="Wingdings" w:hint="default"/>
      </w:rPr>
    </w:lvl>
    <w:lvl w:ilvl="7" w:tplc="0409000B" w:tentative="1">
      <w:start w:val="1"/>
      <w:numFmt w:val="bullet"/>
      <w:lvlText w:val=""/>
      <w:lvlJc w:val="left"/>
      <w:pPr>
        <w:ind w:left="7335" w:hanging="420"/>
      </w:pPr>
      <w:rPr>
        <w:rFonts w:ascii="Wingdings" w:hAnsi="Wingdings" w:hint="default"/>
      </w:rPr>
    </w:lvl>
    <w:lvl w:ilvl="8" w:tplc="0409000D" w:tentative="1">
      <w:start w:val="1"/>
      <w:numFmt w:val="bullet"/>
      <w:lvlText w:val=""/>
      <w:lvlJc w:val="left"/>
      <w:pPr>
        <w:ind w:left="775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249"/>
  <w:drawingGridVerticalSpacing w:val="291"/>
  <w:displayHorizontalDrawingGridEvery w:val="0"/>
  <w:characterSpacingControl w:val="compressPunctuation"/>
  <w:hdrShapeDefaults>
    <o:shapedefaults v:ext="edit" spidmax="8397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3DC"/>
    <w:rsid w:val="00001204"/>
    <w:rsid w:val="00001F52"/>
    <w:rsid w:val="000312BC"/>
    <w:rsid w:val="000444F8"/>
    <w:rsid w:val="000A39C9"/>
    <w:rsid w:val="000B1FA9"/>
    <w:rsid w:val="000D27EE"/>
    <w:rsid w:val="001021DB"/>
    <w:rsid w:val="00116D09"/>
    <w:rsid w:val="00133C1A"/>
    <w:rsid w:val="00135B41"/>
    <w:rsid w:val="00163648"/>
    <w:rsid w:val="001852A5"/>
    <w:rsid w:val="001B080A"/>
    <w:rsid w:val="001D0791"/>
    <w:rsid w:val="001E10D2"/>
    <w:rsid w:val="001E3702"/>
    <w:rsid w:val="001E75D1"/>
    <w:rsid w:val="0022106F"/>
    <w:rsid w:val="002247FF"/>
    <w:rsid w:val="00236BB7"/>
    <w:rsid w:val="00256449"/>
    <w:rsid w:val="00271DBF"/>
    <w:rsid w:val="002732CD"/>
    <w:rsid w:val="00273F9F"/>
    <w:rsid w:val="00276B21"/>
    <w:rsid w:val="00283F27"/>
    <w:rsid w:val="002A2092"/>
    <w:rsid w:val="002C4491"/>
    <w:rsid w:val="002E1209"/>
    <w:rsid w:val="002E5D7C"/>
    <w:rsid w:val="003113DC"/>
    <w:rsid w:val="00327BD2"/>
    <w:rsid w:val="00343939"/>
    <w:rsid w:val="0036726E"/>
    <w:rsid w:val="00377471"/>
    <w:rsid w:val="00383FDB"/>
    <w:rsid w:val="003929BD"/>
    <w:rsid w:val="003A1DC6"/>
    <w:rsid w:val="003B140B"/>
    <w:rsid w:val="003B481F"/>
    <w:rsid w:val="003C7645"/>
    <w:rsid w:val="003F3118"/>
    <w:rsid w:val="0047352D"/>
    <w:rsid w:val="00475864"/>
    <w:rsid w:val="00477E56"/>
    <w:rsid w:val="004904D9"/>
    <w:rsid w:val="00495A58"/>
    <w:rsid w:val="004A285E"/>
    <w:rsid w:val="004A59CB"/>
    <w:rsid w:val="004B140E"/>
    <w:rsid w:val="004B3A51"/>
    <w:rsid w:val="004C2A29"/>
    <w:rsid w:val="004C57B6"/>
    <w:rsid w:val="00501600"/>
    <w:rsid w:val="00512E7C"/>
    <w:rsid w:val="005A3101"/>
    <w:rsid w:val="005D7893"/>
    <w:rsid w:val="00602B5D"/>
    <w:rsid w:val="00604474"/>
    <w:rsid w:val="00606ADA"/>
    <w:rsid w:val="00631751"/>
    <w:rsid w:val="00645290"/>
    <w:rsid w:val="00684C0E"/>
    <w:rsid w:val="006865B3"/>
    <w:rsid w:val="00693DBF"/>
    <w:rsid w:val="006A5BB3"/>
    <w:rsid w:val="006A7991"/>
    <w:rsid w:val="006B1667"/>
    <w:rsid w:val="006F2926"/>
    <w:rsid w:val="007074B0"/>
    <w:rsid w:val="00710AC2"/>
    <w:rsid w:val="00717740"/>
    <w:rsid w:val="007236DA"/>
    <w:rsid w:val="007428B1"/>
    <w:rsid w:val="00745519"/>
    <w:rsid w:val="0076037A"/>
    <w:rsid w:val="00790C0B"/>
    <w:rsid w:val="00792592"/>
    <w:rsid w:val="007C0124"/>
    <w:rsid w:val="007F03A3"/>
    <w:rsid w:val="007F7FBD"/>
    <w:rsid w:val="00811ECE"/>
    <w:rsid w:val="00824E79"/>
    <w:rsid w:val="00862528"/>
    <w:rsid w:val="00865606"/>
    <w:rsid w:val="0087584E"/>
    <w:rsid w:val="008811DB"/>
    <w:rsid w:val="008C6D3F"/>
    <w:rsid w:val="008D6DC7"/>
    <w:rsid w:val="008E7189"/>
    <w:rsid w:val="008F5FB5"/>
    <w:rsid w:val="008F6334"/>
    <w:rsid w:val="0094250C"/>
    <w:rsid w:val="009504FC"/>
    <w:rsid w:val="0095460A"/>
    <w:rsid w:val="00954FA8"/>
    <w:rsid w:val="00975625"/>
    <w:rsid w:val="00981604"/>
    <w:rsid w:val="0098754A"/>
    <w:rsid w:val="009B740C"/>
    <w:rsid w:val="009C38C0"/>
    <w:rsid w:val="009F5330"/>
    <w:rsid w:val="00A0060D"/>
    <w:rsid w:val="00A4046A"/>
    <w:rsid w:val="00A42EED"/>
    <w:rsid w:val="00A46ACB"/>
    <w:rsid w:val="00A6448A"/>
    <w:rsid w:val="00A6597D"/>
    <w:rsid w:val="00A70BFE"/>
    <w:rsid w:val="00A75491"/>
    <w:rsid w:val="00A77FF5"/>
    <w:rsid w:val="00A91F63"/>
    <w:rsid w:val="00A97F71"/>
    <w:rsid w:val="00AA1450"/>
    <w:rsid w:val="00AC04CA"/>
    <w:rsid w:val="00AD6D81"/>
    <w:rsid w:val="00B131A5"/>
    <w:rsid w:val="00B13A33"/>
    <w:rsid w:val="00B42770"/>
    <w:rsid w:val="00B74770"/>
    <w:rsid w:val="00B83AE5"/>
    <w:rsid w:val="00B93C4B"/>
    <w:rsid w:val="00BB44E6"/>
    <w:rsid w:val="00BB588A"/>
    <w:rsid w:val="00BD3036"/>
    <w:rsid w:val="00C166EF"/>
    <w:rsid w:val="00C5727E"/>
    <w:rsid w:val="00C574FB"/>
    <w:rsid w:val="00C65637"/>
    <w:rsid w:val="00C8438F"/>
    <w:rsid w:val="00C86086"/>
    <w:rsid w:val="00C9245A"/>
    <w:rsid w:val="00D044D7"/>
    <w:rsid w:val="00D113AF"/>
    <w:rsid w:val="00D202EF"/>
    <w:rsid w:val="00D21275"/>
    <w:rsid w:val="00D42299"/>
    <w:rsid w:val="00D5287B"/>
    <w:rsid w:val="00D564F5"/>
    <w:rsid w:val="00D62577"/>
    <w:rsid w:val="00D62CEA"/>
    <w:rsid w:val="00D63530"/>
    <w:rsid w:val="00D92489"/>
    <w:rsid w:val="00DA7F1A"/>
    <w:rsid w:val="00DB6877"/>
    <w:rsid w:val="00DB6B3C"/>
    <w:rsid w:val="00DC1F60"/>
    <w:rsid w:val="00DC7EBB"/>
    <w:rsid w:val="00DE7E3C"/>
    <w:rsid w:val="00E00BB1"/>
    <w:rsid w:val="00E029C9"/>
    <w:rsid w:val="00E400E2"/>
    <w:rsid w:val="00E70770"/>
    <w:rsid w:val="00E70E00"/>
    <w:rsid w:val="00E74104"/>
    <w:rsid w:val="00E75825"/>
    <w:rsid w:val="00E87534"/>
    <w:rsid w:val="00E972B7"/>
    <w:rsid w:val="00EA67BC"/>
    <w:rsid w:val="00F04735"/>
    <w:rsid w:val="00F731CF"/>
    <w:rsid w:val="00F7380F"/>
    <w:rsid w:val="00F73A60"/>
    <w:rsid w:val="00F85923"/>
    <w:rsid w:val="00FC1781"/>
    <w:rsid w:val="00FD3C4A"/>
    <w:rsid w:val="00FE4AB2"/>
    <w:rsid w:val="00FF4079"/>
    <w:rsid w:val="00FF44E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24E79"/>
    <w:pPr>
      <w:tabs>
        <w:tab w:val="center" w:pos="4252"/>
        <w:tab w:val="right" w:pos="8504"/>
      </w:tabs>
      <w:snapToGrid w:val="0"/>
    </w:pPr>
  </w:style>
  <w:style w:type="character" w:customStyle="1" w:styleId="a4">
    <w:name w:val="ヘッダー (文字)"/>
    <w:basedOn w:val="a0"/>
    <w:link w:val="a3"/>
    <w:uiPriority w:val="99"/>
    <w:semiHidden/>
    <w:rsid w:val="00824E79"/>
  </w:style>
  <w:style w:type="paragraph" w:styleId="a5">
    <w:name w:val="footer"/>
    <w:basedOn w:val="a"/>
    <w:link w:val="a6"/>
    <w:uiPriority w:val="99"/>
    <w:semiHidden/>
    <w:unhideWhenUsed/>
    <w:rsid w:val="00824E79"/>
    <w:pPr>
      <w:tabs>
        <w:tab w:val="center" w:pos="4252"/>
        <w:tab w:val="right" w:pos="8504"/>
      </w:tabs>
      <w:snapToGrid w:val="0"/>
    </w:pPr>
  </w:style>
  <w:style w:type="character" w:customStyle="1" w:styleId="a6">
    <w:name w:val="フッター (文字)"/>
    <w:basedOn w:val="a0"/>
    <w:link w:val="a5"/>
    <w:uiPriority w:val="99"/>
    <w:semiHidden/>
    <w:rsid w:val="00824E79"/>
  </w:style>
  <w:style w:type="table" w:styleId="a7">
    <w:name w:val="Table Grid"/>
    <w:basedOn w:val="a1"/>
    <w:uiPriority w:val="59"/>
    <w:rsid w:val="00AD6D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Placeholder Text"/>
    <w:basedOn w:val="a0"/>
    <w:uiPriority w:val="99"/>
    <w:semiHidden/>
    <w:rsid w:val="003929BD"/>
    <w:rPr>
      <w:color w:val="808080"/>
    </w:rPr>
  </w:style>
  <w:style w:type="paragraph" w:styleId="a9">
    <w:name w:val="Balloon Text"/>
    <w:basedOn w:val="a"/>
    <w:link w:val="aa"/>
    <w:uiPriority w:val="99"/>
    <w:semiHidden/>
    <w:unhideWhenUsed/>
    <w:rsid w:val="003929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29BD"/>
    <w:rPr>
      <w:rFonts w:asciiTheme="majorHAnsi" w:eastAsiaTheme="majorEastAsia" w:hAnsiTheme="majorHAnsi" w:cstheme="majorBidi"/>
      <w:sz w:val="18"/>
      <w:szCs w:val="18"/>
    </w:rPr>
  </w:style>
  <w:style w:type="paragraph" w:styleId="ab">
    <w:name w:val="List Paragraph"/>
    <w:basedOn w:val="a"/>
    <w:uiPriority w:val="34"/>
    <w:qFormat/>
    <w:rsid w:val="00710AC2"/>
    <w:pPr>
      <w:ind w:leftChars="400" w:left="840"/>
    </w:pPr>
  </w:style>
  <w:style w:type="character" w:styleId="ac">
    <w:name w:val="Hyperlink"/>
    <w:basedOn w:val="a0"/>
    <w:uiPriority w:val="99"/>
    <w:unhideWhenUsed/>
    <w:rsid w:val="0087584E"/>
    <w:rPr>
      <w:color w:val="0000FF" w:themeColor="hyperlink"/>
      <w:u w:val="single"/>
    </w:rPr>
  </w:style>
  <w:style w:type="character" w:styleId="ad">
    <w:name w:val="FollowedHyperlink"/>
    <w:basedOn w:val="a0"/>
    <w:uiPriority w:val="99"/>
    <w:semiHidden/>
    <w:unhideWhenUsed/>
    <w:rsid w:val="002247F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zeninfo.mhlw.go.jp/anzen/sai/image/sai15/sai15-146-44-1.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nzeninfo.mhlw.go.jp/anzen_pg/SAI_DET.aspx"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mri.go.jp/eng/khirata/metalwork/lathe/intro/lathe01_big.jpg"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798</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t-onodera</dc:creator>
  <cp:lastModifiedBy>t-onodera</cp:lastModifiedBy>
  <cp:revision>123</cp:revision>
  <cp:lastPrinted>2011-11-08T09:39:00Z</cp:lastPrinted>
  <dcterms:created xsi:type="dcterms:W3CDTF">2011-04-26T04:39:00Z</dcterms:created>
  <dcterms:modified xsi:type="dcterms:W3CDTF">2011-12-05T02:25:00Z</dcterms:modified>
</cp:coreProperties>
</file>