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07ED" w:rsidRDefault="003420F5" w:rsidP="00E01BE3">
      <w:pPr>
        <w:ind w:left="214"/>
      </w:pPr>
      <w:r>
        <w:rPr>
          <w:noProof/>
          <w:snapToGrid/>
        </w:rPr>
        <mc:AlternateContent>
          <mc:Choice Requires="wps">
            <w:drawing>
              <wp:anchor distT="0" distB="0" distL="114300" distR="114300" simplePos="0" relativeHeight="251649024" behindDoc="0" locked="0" layoutInCell="1" allowOverlap="1">
                <wp:simplePos x="0" y="0"/>
                <wp:positionH relativeFrom="column">
                  <wp:posOffset>10795</wp:posOffset>
                </wp:positionH>
                <wp:positionV relativeFrom="paragraph">
                  <wp:posOffset>635</wp:posOffset>
                </wp:positionV>
                <wp:extent cx="720090" cy="720090"/>
                <wp:effectExtent l="19050" t="19050" r="41910" b="41910"/>
                <wp:wrapNone/>
                <wp:docPr id="395"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720090"/>
                        </a:xfrm>
                        <a:prstGeom prst="rect">
                          <a:avLst/>
                        </a:prstGeom>
                        <a:solidFill>
                          <a:srgbClr val="FFFFFF"/>
                        </a:solidFill>
                        <a:ln w="63500" cmpd="thickThin" algn="ctr">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Pr="00BD52FD" w:rsidRDefault="0074192F" w:rsidP="00BD52FD">
                            <w:pPr>
                              <w:jc w:val="center"/>
                              <w:rPr>
                                <w:sz w:val="72"/>
                                <w:szCs w:val="72"/>
                              </w:rPr>
                            </w:pPr>
                            <w:r>
                              <w:rPr>
                                <w:rFonts w:hint="eastAsia"/>
                                <w:sz w:val="72"/>
                                <w:szCs w:val="72"/>
                              </w:rPr>
                              <w:t>12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left:0;text-align:left;margin-left:.85pt;margin-top:.05pt;width:56.7pt;height:5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" strokecolor="#4f81bd" strokeweight="5pt">
                <v:stroke linestyle="thickThin"/>
                <v:shadow color="#868686"/>
                <v:textbox inset="5.85pt,.7pt,5.85pt,.7pt">
                  <w:txbxContent>
                    <w:p w:rsidR="0074192F" w:rsidRPr="00BD52FD" w:rsidRDefault="0074192F" w:rsidP="00BD52FD">
                      <w:pPr>
                        <w:jc w:val="center"/>
                        <w:rPr>
                          <w:sz w:val="72"/>
                          <w:szCs w:val="72"/>
                        </w:rPr>
                      </w:pPr>
                      <w:r>
                        <w:rPr>
                          <w:rFonts w:hint="eastAsia"/>
                          <w:sz w:val="72"/>
                          <w:szCs w:val="72"/>
                        </w:rPr>
                        <w:t>12</w:t>
                      </w:r>
                    </w:p>
                  </w:txbxContent>
                </v:textbox>
              </v:rect>
            </w:pict>
          </mc:Fallback>
        </mc:AlternateContent>
      </w:r>
      <w:r>
        <w:rPr>
          <w:noProof/>
          <w:snapToGrid/>
        </w:rPr>
        <mc:AlternateContent>
          <mc:Choice Requires="wps">
            <w:drawing>
              <wp:anchor distT="0" distB="0" distL="114300" distR="114300" simplePos="0" relativeHeight="251609088" behindDoc="1" locked="0" layoutInCell="1" allowOverlap="1">
                <wp:simplePos x="0" y="0"/>
                <wp:positionH relativeFrom="column">
                  <wp:posOffset>737870</wp:posOffset>
                </wp:positionH>
                <wp:positionV relativeFrom="paragraph">
                  <wp:posOffset>635</wp:posOffset>
                </wp:positionV>
                <wp:extent cx="5400040" cy="720090"/>
                <wp:effectExtent l="0" t="0" r="10160" b="22860"/>
                <wp:wrapNone/>
                <wp:docPr id="394"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0040" cy="720090"/>
                        </a:xfrm>
                        <a:prstGeom prst="roundRect">
                          <a:avLst/>
                        </a:prstGeom>
                        <a:solidFill>
                          <a:srgbClr val="4F81BD"/>
                        </a:solidFill>
                        <a:ln w="25400" cap="flat" cmpd="sng" algn="ctr">
                          <a:solidFill>
                            <a:srgbClr val="4F81BD">
                              <a:shade val="50000"/>
                            </a:srgbClr>
                          </a:solidFill>
                          <a:prstDash val="solid"/>
                        </a:ln>
                        <a:effectLst/>
                      </wps:spPr>
                      <wps:txbx>
                        <w:txbxContent>
                          <w:p w:rsidR="0074192F" w:rsidRPr="00042958" w:rsidRDefault="0074192F"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sidRPr="00563D43">
                              <w:rPr>
                                <w:rFonts w:ascii="ＭＳ ゴシック" w:eastAsia="ＭＳ ゴシック" w:hAnsi="ＭＳ ゴシック" w:hint="eastAsia"/>
                                <w:color w:val="FFFFFF"/>
                                <w:sz w:val="40"/>
                                <w:szCs w:val="40"/>
                              </w:rPr>
                              <w:t>パフの観察（ユスリカ）</w:t>
                            </w:r>
                          </w:p>
                          <w:p w:rsidR="0074192F" w:rsidRDefault="0074192F" w:rsidP="001F07ED">
                            <w:pPr>
                              <w:ind w:left="214" w:hanging="214"/>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1" o:spid="_x0000_s1027" style="position:absolute;left:0;text-align:left;margin-left:58.1pt;margin-top:.05pt;width:425.2pt;height:56.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" fillcolor="#4f81bd" strokecolor="#385d8a" strokeweight="2pt">
                <v:path arrowok="t"/>
                <v:textbox>
                  <w:txbxContent>
                    <w:p w:rsidR="0074192F" w:rsidRPr="00042958" w:rsidRDefault="0074192F" w:rsidP="00FC3032">
                      <w:pPr>
                        <w:spacing w:line="600" w:lineRule="auto"/>
                        <w:ind w:left="404" w:hanging="404"/>
                        <w:jc w:val="left"/>
                        <w:rPr>
                          <w:rFonts w:ascii="ＭＳ ゴシック" w:eastAsia="ＭＳ ゴシック" w:hAnsi="ＭＳ ゴシック"/>
                          <w:color w:val="FFFFFF"/>
                          <w:sz w:val="40"/>
                          <w:szCs w:val="40"/>
                        </w:rPr>
                      </w:pPr>
                      <w:r w:rsidRPr="0039163B">
                        <w:rPr>
                          <w:rFonts w:ascii="ＭＳ ゴシック" w:eastAsia="ＭＳ ゴシック" w:hAnsi="ＭＳ ゴシック" w:hint="eastAsia"/>
                          <w:sz w:val="40"/>
                          <w:szCs w:val="40"/>
                        </w:rPr>
                        <w:t xml:space="preserve">　</w:t>
                      </w:r>
                      <w:r w:rsidRPr="00563D43">
                        <w:rPr>
                          <w:rFonts w:ascii="ＭＳ ゴシック" w:eastAsia="ＭＳ ゴシック" w:hAnsi="ＭＳ ゴシック" w:hint="eastAsia"/>
                          <w:color w:val="FFFFFF"/>
                          <w:sz w:val="40"/>
                          <w:szCs w:val="40"/>
                        </w:rPr>
                        <w:t>パフの観察（ユスリカ）</w:t>
                      </w:r>
                    </w:p>
                    <w:p w:rsidR="0074192F" w:rsidRDefault="0074192F" w:rsidP="001F07ED">
                      <w:pPr>
                        <w:ind w:left="214" w:hanging="214"/>
                      </w:pPr>
                    </w:p>
                  </w:txbxContent>
                </v:textbox>
              </v:roundrect>
            </w:pict>
          </mc:Fallback>
        </mc:AlternateContent>
      </w:r>
    </w:p>
    <w:p w:rsidR="001F07ED" w:rsidRDefault="001F07ED" w:rsidP="00E01BE3">
      <w:pPr>
        <w:ind w:left="214"/>
      </w:pPr>
    </w:p>
    <w:p w:rsidR="00FC3032" w:rsidRDefault="00FC3032" w:rsidP="00E01BE3">
      <w:pPr>
        <w:ind w:left="214"/>
      </w:pPr>
    </w:p>
    <w:p w:rsidR="001F07ED" w:rsidRDefault="001F07ED" w:rsidP="00E01BE3">
      <w:pPr>
        <w:ind w:left="214"/>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928"/>
        <w:gridCol w:w="1928"/>
        <w:gridCol w:w="1928"/>
        <w:gridCol w:w="1928"/>
      </w:tblGrid>
      <w:tr w:rsidR="00161125" w:rsidRPr="00042958" w:rsidTr="00042958">
        <w:tc>
          <w:tcPr>
            <w:tcW w:w="1927"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難易度</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可能時期</w:t>
            </w:r>
          </w:p>
        </w:tc>
        <w:tc>
          <w:tcPr>
            <w:tcW w:w="1928" w:type="dxa"/>
            <w:shd w:val="clear" w:color="auto" w:fill="auto"/>
            <w:vAlign w:val="center"/>
          </w:tcPr>
          <w:p w:rsidR="00FC3032" w:rsidRPr="00042958" w:rsidRDefault="000B5FF7" w:rsidP="000B5FF7">
            <w:pPr>
              <w:jc w:val="center"/>
              <w:rPr>
                <w:sz w:val="24"/>
                <w:szCs w:val="24"/>
              </w:rPr>
            </w:pPr>
            <w:r>
              <w:rPr>
                <w:rFonts w:hint="eastAsia"/>
                <w:sz w:val="24"/>
                <w:szCs w:val="24"/>
              </w:rPr>
              <w:t>教材</w:t>
            </w:r>
            <w:r w:rsidR="00FC3032" w:rsidRPr="00042958">
              <w:rPr>
                <w:rFonts w:hint="eastAsia"/>
                <w:sz w:val="24"/>
                <w:szCs w:val="24"/>
              </w:rPr>
              <w:t>の</w:t>
            </w:r>
            <w:r>
              <w:rPr>
                <w:rFonts w:hint="eastAsia"/>
                <w:sz w:val="24"/>
                <w:szCs w:val="24"/>
              </w:rPr>
              <w:t>入手</w:t>
            </w:r>
            <w:r w:rsidR="00FC3032" w:rsidRPr="00042958">
              <w:rPr>
                <w:rFonts w:hint="eastAsia"/>
                <w:sz w:val="24"/>
                <w:szCs w:val="24"/>
              </w:rPr>
              <w:t>日数</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準備時間</w:t>
            </w:r>
          </w:p>
        </w:tc>
        <w:tc>
          <w:tcPr>
            <w:tcW w:w="1928" w:type="dxa"/>
            <w:shd w:val="clear" w:color="auto" w:fill="auto"/>
            <w:vAlign w:val="center"/>
          </w:tcPr>
          <w:p w:rsidR="00FC3032" w:rsidRPr="00042958" w:rsidRDefault="00FC3032" w:rsidP="00042958">
            <w:pPr>
              <w:jc w:val="center"/>
              <w:rPr>
                <w:sz w:val="24"/>
                <w:szCs w:val="24"/>
              </w:rPr>
            </w:pPr>
            <w:r w:rsidRPr="00042958">
              <w:rPr>
                <w:rFonts w:hint="eastAsia"/>
                <w:sz w:val="24"/>
                <w:szCs w:val="24"/>
              </w:rPr>
              <w:t>実施時間</w:t>
            </w:r>
          </w:p>
        </w:tc>
      </w:tr>
      <w:tr w:rsidR="00161125" w:rsidRPr="00042958" w:rsidTr="00042958">
        <w:tc>
          <w:tcPr>
            <w:tcW w:w="1927" w:type="dxa"/>
            <w:shd w:val="clear" w:color="auto" w:fill="auto"/>
            <w:vAlign w:val="center"/>
          </w:tcPr>
          <w:p w:rsidR="00FC3032" w:rsidRPr="00042958" w:rsidRDefault="00563D43" w:rsidP="00563D43">
            <w:pPr>
              <w:jc w:val="center"/>
              <w:rPr>
                <w:sz w:val="36"/>
                <w:szCs w:val="36"/>
              </w:rPr>
            </w:pPr>
            <w:r>
              <w:rPr>
                <w:rFonts w:hint="eastAsia"/>
                <w:sz w:val="36"/>
                <w:szCs w:val="36"/>
              </w:rPr>
              <w:t>★★</w:t>
            </w:r>
            <w:r w:rsidR="002B1925" w:rsidRPr="002B1925">
              <w:rPr>
                <w:rFonts w:hint="eastAsia"/>
                <w:color w:val="808080" w:themeColor="background1" w:themeShade="80"/>
                <w:sz w:val="36"/>
                <w:szCs w:val="36"/>
              </w:rPr>
              <w:t>☆</w:t>
            </w:r>
          </w:p>
        </w:tc>
        <w:tc>
          <w:tcPr>
            <w:tcW w:w="1928" w:type="dxa"/>
            <w:shd w:val="clear" w:color="auto" w:fill="auto"/>
            <w:vAlign w:val="center"/>
          </w:tcPr>
          <w:p w:rsidR="00FC3032" w:rsidRPr="00042958" w:rsidRDefault="0006552F" w:rsidP="00042958">
            <w:pPr>
              <w:jc w:val="center"/>
              <w:rPr>
                <w:sz w:val="36"/>
                <w:szCs w:val="36"/>
              </w:rPr>
            </w:pPr>
            <w:r>
              <w:rPr>
                <w:rFonts w:hint="eastAsia"/>
                <w:sz w:val="36"/>
                <w:szCs w:val="36"/>
              </w:rPr>
              <w:t>一</w:t>
            </w:r>
            <w:r w:rsidR="00FC3032" w:rsidRPr="00042958">
              <w:rPr>
                <w:rFonts w:hint="eastAsia"/>
                <w:sz w:val="36"/>
                <w:szCs w:val="36"/>
              </w:rPr>
              <w:t>年中</w:t>
            </w:r>
          </w:p>
        </w:tc>
        <w:tc>
          <w:tcPr>
            <w:tcW w:w="1928" w:type="dxa"/>
            <w:shd w:val="clear" w:color="auto" w:fill="auto"/>
            <w:vAlign w:val="center"/>
          </w:tcPr>
          <w:p w:rsidR="00FC3032" w:rsidRPr="00042958" w:rsidRDefault="006F2237" w:rsidP="006F2237">
            <w:pPr>
              <w:jc w:val="center"/>
              <w:rPr>
                <w:sz w:val="36"/>
                <w:szCs w:val="36"/>
              </w:rPr>
            </w:pPr>
            <w:r>
              <w:rPr>
                <w:rFonts w:hint="eastAsia"/>
                <w:sz w:val="36"/>
                <w:szCs w:val="36"/>
              </w:rPr>
              <w:t>１週間～</w:t>
            </w:r>
          </w:p>
        </w:tc>
        <w:tc>
          <w:tcPr>
            <w:tcW w:w="1928" w:type="dxa"/>
            <w:shd w:val="clear" w:color="auto" w:fill="auto"/>
            <w:vAlign w:val="center"/>
          </w:tcPr>
          <w:p w:rsidR="00FC3032" w:rsidRPr="00042958" w:rsidRDefault="00D430CA" w:rsidP="00042958">
            <w:pPr>
              <w:jc w:val="center"/>
              <w:rPr>
                <w:sz w:val="36"/>
                <w:szCs w:val="36"/>
              </w:rPr>
            </w:pPr>
            <w:r>
              <w:rPr>
                <w:rFonts w:hint="eastAsia"/>
                <w:sz w:val="36"/>
                <w:szCs w:val="36"/>
              </w:rPr>
              <w:t>30</w:t>
            </w:r>
            <w:r w:rsidR="00FC3032" w:rsidRPr="00042958">
              <w:rPr>
                <w:rFonts w:hint="eastAsia"/>
                <w:sz w:val="36"/>
                <w:szCs w:val="36"/>
              </w:rPr>
              <w:t>分</w:t>
            </w:r>
          </w:p>
        </w:tc>
        <w:tc>
          <w:tcPr>
            <w:tcW w:w="1928" w:type="dxa"/>
            <w:shd w:val="clear" w:color="auto" w:fill="auto"/>
            <w:vAlign w:val="center"/>
          </w:tcPr>
          <w:p w:rsidR="00FC3032" w:rsidRPr="00042958" w:rsidRDefault="00FC3032" w:rsidP="00042958">
            <w:pPr>
              <w:jc w:val="center"/>
              <w:rPr>
                <w:sz w:val="36"/>
                <w:szCs w:val="36"/>
              </w:rPr>
            </w:pPr>
            <w:r w:rsidRPr="00042958">
              <w:rPr>
                <w:rFonts w:hint="eastAsia"/>
                <w:sz w:val="36"/>
                <w:szCs w:val="36"/>
              </w:rPr>
              <w:t>40分</w:t>
            </w:r>
          </w:p>
        </w:tc>
      </w:tr>
    </w:tbl>
    <w:p w:rsidR="001F12FC" w:rsidRPr="00093E81" w:rsidRDefault="003420F5" w:rsidP="000447AA">
      <w:pPr>
        <w:rPr>
          <w:sz w:val="32"/>
          <w:szCs w:val="32"/>
        </w:rPr>
      </w:pPr>
      <w:r>
        <w:rPr>
          <w:noProof/>
          <w:snapToGrid/>
        </w:rPr>
        <mc:AlternateContent>
          <mc:Choice Requires="wps">
            <w:drawing>
              <wp:anchor distT="0" distB="0" distL="114300" distR="114300" simplePos="0" relativeHeight="251672576" behindDoc="1" locked="0" layoutInCell="1" allowOverlap="1">
                <wp:simplePos x="0" y="0"/>
                <wp:positionH relativeFrom="column">
                  <wp:posOffset>-2853</wp:posOffset>
                </wp:positionH>
                <wp:positionV relativeFrom="paragraph">
                  <wp:posOffset>78740</wp:posOffset>
                </wp:positionV>
                <wp:extent cx="6134100" cy="321310"/>
                <wp:effectExtent l="0" t="0" r="19050" b="21590"/>
                <wp:wrapNone/>
                <wp:docPr id="393"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4" o:spid="_x0000_s1026" style="position:absolute;left:0;text-align:left;margin-left:-.2pt;margin-top:6.2pt;width:483pt;height:25.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" fillcolor="#d99594" strokecolor="#e5b8b7">
                <v:textbox inset="5.85pt,.7pt,5.85pt,.7pt"/>
              </v:rect>
            </w:pict>
          </mc:Fallback>
        </mc:AlternateContent>
      </w:r>
      <w:r w:rsidR="00716ADD">
        <w:rPr>
          <w:rFonts w:ascii="ＭＳ ゴシック" w:eastAsia="ＭＳ ゴシック" w:hAnsi="ＭＳ ゴシック" w:hint="eastAsia"/>
          <w:sz w:val="32"/>
          <w:szCs w:val="32"/>
        </w:rPr>
        <w:t xml:space="preserve">　</w:t>
      </w:r>
      <w:r w:rsidR="00042958" w:rsidRPr="00093E81">
        <w:rPr>
          <w:rFonts w:ascii="ＭＳ ゴシック" w:eastAsia="ＭＳ ゴシック" w:hAnsi="ＭＳ ゴシック" w:hint="eastAsia"/>
          <w:sz w:val="32"/>
          <w:szCs w:val="32"/>
        </w:rPr>
        <w:t>目的と内容</w:t>
      </w:r>
    </w:p>
    <w:p w:rsidR="001F07ED" w:rsidRDefault="003420F5" w:rsidP="00E01BE3">
      <w:pPr>
        <w:ind w:left="214"/>
      </w:pPr>
      <w:r>
        <w:rPr>
          <w:noProof/>
          <w:snapToGrid/>
        </w:rPr>
        <mc:AlternateContent>
          <mc:Choice Requires="wps">
            <w:drawing>
              <wp:anchor distT="0" distB="0" distL="114300" distR="114300" simplePos="0" relativeHeight="251610112" behindDoc="1" locked="0" layoutInCell="1" allowOverlap="1">
                <wp:simplePos x="0" y="0"/>
                <wp:positionH relativeFrom="column">
                  <wp:posOffset>-6350</wp:posOffset>
                </wp:positionH>
                <wp:positionV relativeFrom="paragraph">
                  <wp:posOffset>46990</wp:posOffset>
                </wp:positionV>
                <wp:extent cx="6151245" cy="558165"/>
                <wp:effectExtent l="0" t="0" r="20955" b="13335"/>
                <wp:wrapNone/>
                <wp:docPr id="392" name="正方形/長方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1245" cy="558165"/>
                        </a:xfrm>
                        <a:prstGeom prst="rect">
                          <a:avLst/>
                        </a:prstGeom>
                        <a:solidFill>
                          <a:sysClr val="window" lastClr="FFFFFF"/>
                        </a:solidFill>
                        <a:ln w="25400" cap="flat" cmpd="sng" algn="ctr">
                          <a:solidFill>
                            <a:srgbClr val="C0504D"/>
                          </a:solidFill>
                          <a:prstDash val="solid"/>
                        </a:ln>
                        <a:effectLst/>
                      </wps:spPr>
                      <wps:txbx>
                        <w:txbxContent>
                          <w:p w:rsidR="0074192F" w:rsidRPr="0039163B" w:rsidRDefault="0074192F"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Pr="00EF5EF7">
                              <w:rPr>
                                <w:rFonts w:ascii="ＭＳ ゴシック" w:eastAsia="ＭＳ ゴシック" w:hAnsi="ＭＳ ゴシック" w:hint="eastAsia"/>
                              </w:rPr>
                              <w:t>巨大染色体であるだ腺染色体を利用して，ＤＮＡとＲＮＡを染め分けし，パフとそれ以外の部分の染色の様子を観察し，ＲＮＡ合成がパフで盛んであることを理解する。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正方形/長方形 2" o:spid="_x0000_s1028" style="position:absolute;left:0;text-align:left;margin-left:-.5pt;margin-top:3.7pt;width:484.35pt;height:43.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" fillcolor="window" strokecolor="#c0504d" strokeweight="2pt">
                <v:path arrowok="t"/>
                <v:textbox>
                  <w:txbxContent>
                    <w:p w:rsidR="0074192F" w:rsidRPr="0039163B" w:rsidRDefault="0074192F" w:rsidP="00455E31">
                      <w:pPr>
                        <w:rPr>
                          <w:rFonts w:ascii="ＭＳ ゴシック" w:eastAsia="ＭＳ ゴシック" w:hAnsi="ＭＳ ゴシック"/>
                        </w:rPr>
                      </w:pPr>
                      <w:r w:rsidRPr="0039163B">
                        <w:rPr>
                          <w:rFonts w:ascii="ＭＳ ゴシック" w:eastAsia="ＭＳ ゴシック" w:hAnsi="ＭＳ ゴシック" w:hint="eastAsia"/>
                        </w:rPr>
                        <w:t xml:space="preserve">　</w:t>
                      </w:r>
                      <w:r w:rsidRPr="00EF5EF7">
                        <w:rPr>
                          <w:rFonts w:ascii="ＭＳ ゴシック" w:eastAsia="ＭＳ ゴシック" w:hAnsi="ＭＳ ゴシック" w:hint="eastAsia"/>
                        </w:rPr>
                        <w:t>巨大染色体であるだ腺染色体を利用して，ＤＮＡとＲＮＡを染め分けし，パフとそれ以外の部分の染色の様子を観察し，ＲＮＡ合成がパフで盛んであることを理解する。</w:t>
                      </w:r>
                    </w:p>
                  </w:txbxContent>
                </v:textbox>
              </v:rect>
            </w:pict>
          </mc:Fallback>
        </mc:AlternateContent>
      </w:r>
    </w:p>
    <w:p w:rsidR="001F07ED" w:rsidRDefault="001F07ED" w:rsidP="00455E31">
      <w:pPr>
        <w:ind w:left="142" w:firstLineChars="33" w:firstLine="71"/>
      </w:pPr>
    </w:p>
    <w:p w:rsidR="00601843" w:rsidRDefault="00601843" w:rsidP="00455E31">
      <w:pPr>
        <w:ind w:left="142" w:firstLineChars="33" w:firstLine="71"/>
      </w:pPr>
    </w:p>
    <w:p w:rsidR="00601843" w:rsidRDefault="003420F5" w:rsidP="00455E31">
      <w:pPr>
        <w:ind w:left="142" w:firstLineChars="33" w:firstLine="71"/>
      </w:pPr>
      <w:r>
        <w:rPr>
          <w:noProof/>
          <w:snapToGrid/>
        </w:rPr>
        <mc:AlternateContent>
          <mc:Choice Requires="wps">
            <w:drawing>
              <wp:anchor distT="0" distB="0" distL="114300" distR="114300" simplePos="0" relativeHeight="251611136" behindDoc="0" locked="0" layoutInCell="1" allowOverlap="1">
                <wp:simplePos x="0" y="0"/>
                <wp:positionH relativeFrom="column">
                  <wp:posOffset>41910</wp:posOffset>
                </wp:positionH>
                <wp:positionV relativeFrom="paragraph">
                  <wp:posOffset>17145</wp:posOffset>
                </wp:positionV>
                <wp:extent cx="6073140" cy="1333500"/>
                <wp:effectExtent l="0" t="0" r="22860" b="19050"/>
                <wp:wrapNone/>
                <wp:docPr id="3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3140" cy="1333500"/>
                        </a:xfrm>
                        <a:prstGeom prst="rect">
                          <a:avLst/>
                        </a:prstGeom>
                        <a:solidFill>
                          <a:srgbClr val="FFFFFF"/>
                        </a:solidFill>
                        <a:ln w="9525">
                          <a:solidFill>
                            <a:srgbClr val="000000"/>
                          </a:solidFill>
                          <a:miter lim="800000"/>
                          <a:headEnd/>
                          <a:tailEnd/>
                        </a:ln>
                      </wps:spPr>
                      <wps:txbx>
                        <w:txbxContent>
                          <w:p w:rsidR="0074192F" w:rsidRPr="00910944" w:rsidRDefault="0074192F" w:rsidP="00563D43">
                            <w:pPr>
                              <w:rPr>
                                <w:sz w:val="20"/>
                                <w:szCs w:val="20"/>
                              </w:rPr>
                            </w:pPr>
                            <w:r>
                              <w:rPr>
                                <w:rFonts w:hint="eastAsia"/>
                                <w:sz w:val="20"/>
                                <w:szCs w:val="20"/>
                              </w:rPr>
                              <w:t xml:space="preserve">　</w:t>
                            </w:r>
                            <w:r w:rsidRPr="00910944">
                              <w:rPr>
                                <w:rFonts w:hint="eastAsia"/>
                                <w:sz w:val="20"/>
                                <w:szCs w:val="20"/>
                              </w:rPr>
                              <w:t>生徒達は，ＤＮＡが遺伝子の本体であること，細胞の核の中にある染色体に存在することを学習している。このＤＮＡからＲＮＡが転写されていくという遺伝情報の発現の道筋を，染色体の観察によって感じることができる実験である。</w:t>
                            </w:r>
                          </w:p>
                          <w:p w:rsidR="0074192F" w:rsidRPr="00563D43" w:rsidRDefault="0074192F" w:rsidP="001F07ED">
                            <w:r w:rsidRPr="00910944">
                              <w:rPr>
                                <w:rFonts w:hint="eastAsia"/>
                                <w:sz w:val="20"/>
                                <w:szCs w:val="20"/>
                              </w:rPr>
                              <w:t xml:space="preserve">　</w:t>
                            </w:r>
                            <w:r w:rsidR="00D4267F">
                              <w:rPr>
                                <w:rFonts w:hint="eastAsia"/>
                                <w:sz w:val="20"/>
                                <w:szCs w:val="20"/>
                              </w:rPr>
                              <w:t>昆虫の双翅（ハエ</w:t>
                            </w:r>
                            <w:r w:rsidRPr="00910944">
                              <w:rPr>
                                <w:rFonts w:hint="eastAsia"/>
                                <w:sz w:val="20"/>
                                <w:szCs w:val="20"/>
                              </w:rPr>
                              <w:t>）</w:t>
                            </w:r>
                            <w:r w:rsidR="00D4267F">
                              <w:rPr>
                                <w:rFonts w:hint="eastAsia"/>
                                <w:sz w:val="20"/>
                                <w:szCs w:val="20"/>
                              </w:rPr>
                              <w:t>目</w:t>
                            </w:r>
                            <w:r w:rsidRPr="00910944">
                              <w:rPr>
                                <w:rFonts w:hint="eastAsia"/>
                                <w:sz w:val="20"/>
                                <w:szCs w:val="20"/>
                              </w:rPr>
                              <w:t>の幼虫のだ腺細胞に</w:t>
                            </w:r>
                            <w:r w:rsidR="00F5484E">
                              <w:rPr>
                                <w:rFonts w:hint="eastAsia"/>
                                <w:sz w:val="20"/>
                                <w:szCs w:val="20"/>
                              </w:rPr>
                              <w:t>見られ</w:t>
                            </w:r>
                            <w:r w:rsidRPr="00910944">
                              <w:rPr>
                                <w:rFonts w:hint="eastAsia"/>
                                <w:sz w:val="20"/>
                                <w:szCs w:val="20"/>
                              </w:rPr>
                              <w:t>る</w:t>
                            </w:r>
                            <w:r w:rsidR="00D4267F" w:rsidRPr="00910944">
                              <w:rPr>
                                <w:rFonts w:hint="eastAsia"/>
                                <w:sz w:val="20"/>
                                <w:szCs w:val="20"/>
                              </w:rPr>
                              <w:t>だ腺染色体は，</w:t>
                            </w:r>
                            <w:r w:rsidRPr="00910944">
                              <w:rPr>
                                <w:rFonts w:hint="eastAsia"/>
                                <w:sz w:val="20"/>
                                <w:szCs w:val="20"/>
                              </w:rPr>
                              <w:t>通常の染色体の100～150倍の大きさがある</w:t>
                            </w:r>
                            <w:r w:rsidR="00D4267F" w:rsidRPr="00910944">
                              <w:rPr>
                                <w:rFonts w:hint="eastAsia"/>
                                <w:sz w:val="20"/>
                                <w:szCs w:val="20"/>
                              </w:rPr>
                              <w:t>巨大染色体で，</w:t>
                            </w:r>
                            <w:r w:rsidR="00D4267F">
                              <w:rPr>
                                <w:rFonts w:hint="eastAsia"/>
                                <w:sz w:val="20"/>
                                <w:szCs w:val="20"/>
                              </w:rPr>
                              <w:t>観察しやすい。個体の大きさが手頃なユスリカが</w:t>
                            </w:r>
                            <w:r>
                              <w:rPr>
                                <w:rFonts w:hint="eastAsia"/>
                                <w:sz w:val="20"/>
                                <w:szCs w:val="20"/>
                              </w:rPr>
                              <w:t>材料と</w:t>
                            </w:r>
                            <w:r w:rsidRPr="00910944">
                              <w:rPr>
                                <w:rFonts w:hint="eastAsia"/>
                                <w:sz w:val="20"/>
                                <w:szCs w:val="20"/>
                              </w:rPr>
                              <w:t>し</w:t>
                            </w:r>
                            <w:r w:rsidR="00D4267F">
                              <w:rPr>
                                <w:rFonts w:hint="eastAsia"/>
                                <w:sz w:val="20"/>
                                <w:szCs w:val="20"/>
                              </w:rPr>
                              <w:t>て適している</w:t>
                            </w:r>
                            <w:r w:rsidRPr="00910944">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9" type="#_x0000_t202" style="position:absolute;left:0;text-align:left;margin-left:3.3pt;margin-top:1.35pt;width:478.2pt;height:10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">
                <v:textbox>
                  <w:txbxContent>
                    <w:p w:rsidR="0074192F" w:rsidRPr="00910944" w:rsidRDefault="0074192F" w:rsidP="00563D43">
                      <w:pPr>
                        <w:rPr>
                          <w:sz w:val="20"/>
                          <w:szCs w:val="20"/>
                        </w:rPr>
                      </w:pPr>
                      <w:r>
                        <w:rPr>
                          <w:rFonts w:hint="eastAsia"/>
                          <w:sz w:val="20"/>
                          <w:szCs w:val="20"/>
                        </w:rPr>
                        <w:t xml:space="preserve">　</w:t>
                      </w:r>
                      <w:r w:rsidRPr="00910944">
                        <w:rPr>
                          <w:rFonts w:hint="eastAsia"/>
                          <w:sz w:val="20"/>
                          <w:szCs w:val="20"/>
                        </w:rPr>
                        <w:t>生徒達は，ＤＮＡが遺伝子の本体であること，細胞の核の中にある染色体に存在することを学習している。このＤＮＡからＲＮＡが転写されていくという遺伝情報の発現の道筋を，染色体の観察によって感じることができる実験である。</w:t>
                      </w:r>
                    </w:p>
                    <w:p w:rsidR="0074192F" w:rsidRPr="00563D43" w:rsidRDefault="0074192F" w:rsidP="001F07ED">
                      <w:r w:rsidRPr="00910944">
                        <w:rPr>
                          <w:rFonts w:hint="eastAsia"/>
                          <w:sz w:val="20"/>
                          <w:szCs w:val="20"/>
                        </w:rPr>
                        <w:t xml:space="preserve">　</w:t>
                      </w:r>
                      <w:r w:rsidR="00D4267F">
                        <w:rPr>
                          <w:rFonts w:hint="eastAsia"/>
                          <w:sz w:val="20"/>
                          <w:szCs w:val="20"/>
                        </w:rPr>
                        <w:t>昆虫の双翅（ハエ</w:t>
                      </w:r>
                      <w:r w:rsidRPr="00910944">
                        <w:rPr>
                          <w:rFonts w:hint="eastAsia"/>
                          <w:sz w:val="20"/>
                          <w:szCs w:val="20"/>
                        </w:rPr>
                        <w:t>）</w:t>
                      </w:r>
                      <w:r w:rsidR="00D4267F">
                        <w:rPr>
                          <w:rFonts w:hint="eastAsia"/>
                          <w:sz w:val="20"/>
                          <w:szCs w:val="20"/>
                        </w:rPr>
                        <w:t>目</w:t>
                      </w:r>
                      <w:r w:rsidRPr="00910944">
                        <w:rPr>
                          <w:rFonts w:hint="eastAsia"/>
                          <w:sz w:val="20"/>
                          <w:szCs w:val="20"/>
                        </w:rPr>
                        <w:t>の幼虫のだ腺細胞に</w:t>
                      </w:r>
                      <w:r w:rsidR="00F5484E">
                        <w:rPr>
                          <w:rFonts w:hint="eastAsia"/>
                          <w:sz w:val="20"/>
                          <w:szCs w:val="20"/>
                        </w:rPr>
                        <w:t>見られ</w:t>
                      </w:r>
                      <w:r w:rsidRPr="00910944">
                        <w:rPr>
                          <w:rFonts w:hint="eastAsia"/>
                          <w:sz w:val="20"/>
                          <w:szCs w:val="20"/>
                        </w:rPr>
                        <w:t>る</w:t>
                      </w:r>
                      <w:r w:rsidR="00D4267F" w:rsidRPr="00910944">
                        <w:rPr>
                          <w:rFonts w:hint="eastAsia"/>
                          <w:sz w:val="20"/>
                          <w:szCs w:val="20"/>
                        </w:rPr>
                        <w:t>だ腺染色体は，</w:t>
                      </w:r>
                      <w:r w:rsidRPr="00910944">
                        <w:rPr>
                          <w:rFonts w:hint="eastAsia"/>
                          <w:sz w:val="20"/>
                          <w:szCs w:val="20"/>
                        </w:rPr>
                        <w:t>通常の染色体の100～150倍の大きさがある</w:t>
                      </w:r>
                      <w:r w:rsidR="00D4267F" w:rsidRPr="00910944">
                        <w:rPr>
                          <w:rFonts w:hint="eastAsia"/>
                          <w:sz w:val="20"/>
                          <w:szCs w:val="20"/>
                        </w:rPr>
                        <w:t>巨大染色体で，</w:t>
                      </w:r>
                      <w:r w:rsidR="00D4267F">
                        <w:rPr>
                          <w:rFonts w:hint="eastAsia"/>
                          <w:sz w:val="20"/>
                          <w:szCs w:val="20"/>
                        </w:rPr>
                        <w:t>観察しやすい。個体の大きさが手頃なユスリカが</w:t>
                      </w:r>
                      <w:r>
                        <w:rPr>
                          <w:rFonts w:hint="eastAsia"/>
                          <w:sz w:val="20"/>
                          <w:szCs w:val="20"/>
                        </w:rPr>
                        <w:t>材料と</w:t>
                      </w:r>
                      <w:r w:rsidRPr="00910944">
                        <w:rPr>
                          <w:rFonts w:hint="eastAsia"/>
                          <w:sz w:val="20"/>
                          <w:szCs w:val="20"/>
                        </w:rPr>
                        <w:t>し</w:t>
                      </w:r>
                      <w:r w:rsidR="00D4267F">
                        <w:rPr>
                          <w:rFonts w:hint="eastAsia"/>
                          <w:sz w:val="20"/>
                          <w:szCs w:val="20"/>
                        </w:rPr>
                        <w:t>て適している</w:t>
                      </w:r>
                      <w:r w:rsidRPr="00910944">
                        <w:rPr>
                          <w:rFonts w:hint="eastAsia"/>
                          <w:sz w:val="20"/>
                          <w:szCs w:val="20"/>
                        </w:rPr>
                        <w:t>。</w:t>
                      </w:r>
                    </w:p>
                  </w:txbxContent>
                </v:textbox>
              </v:shape>
            </w:pict>
          </mc:Fallback>
        </mc:AlternateContent>
      </w:r>
    </w:p>
    <w:p w:rsidR="00601843" w:rsidRDefault="00601843" w:rsidP="00455E31">
      <w:pPr>
        <w:ind w:left="142" w:firstLineChars="33" w:firstLine="71"/>
      </w:pPr>
    </w:p>
    <w:p w:rsidR="00BD52FD" w:rsidRDefault="00BD52FD" w:rsidP="00E01BE3">
      <w:pPr>
        <w:ind w:left="214"/>
      </w:pPr>
    </w:p>
    <w:p w:rsidR="000A38E0" w:rsidRDefault="000A38E0" w:rsidP="00E01BE3">
      <w:pPr>
        <w:ind w:left="214"/>
      </w:pPr>
    </w:p>
    <w:p w:rsidR="001F07ED" w:rsidRDefault="001F07ED" w:rsidP="00E01BE3">
      <w:pPr>
        <w:ind w:left="214"/>
      </w:pPr>
    </w:p>
    <w:p w:rsidR="001F07ED" w:rsidRDefault="001F07ED" w:rsidP="00E01BE3">
      <w:pPr>
        <w:ind w:left="214"/>
      </w:pPr>
    </w:p>
    <w:p w:rsidR="006B0552" w:rsidRDefault="00D4267F" w:rsidP="00E01BE3">
      <w:pPr>
        <w:ind w:left="214"/>
      </w:pPr>
      <w:r>
        <w:rPr>
          <w:noProof/>
          <w:snapToGrid/>
        </w:rPr>
        <mc:AlternateContent>
          <mc:Choice Requires="wps">
            <w:drawing>
              <wp:anchor distT="0" distB="0" distL="114300" distR="114300" simplePos="0" relativeHeight="251650048" behindDoc="0" locked="0" layoutInCell="1" allowOverlap="1" wp14:anchorId="4E9D09FD" wp14:editId="79950753">
                <wp:simplePos x="0" y="0"/>
                <wp:positionH relativeFrom="column">
                  <wp:posOffset>197485</wp:posOffset>
                </wp:positionH>
                <wp:positionV relativeFrom="paragraph">
                  <wp:posOffset>196215</wp:posOffset>
                </wp:positionV>
                <wp:extent cx="644525" cy="904240"/>
                <wp:effectExtent l="0" t="38100" r="41275" b="48260"/>
                <wp:wrapNone/>
                <wp:docPr id="38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525" cy="904240"/>
                        </a:xfrm>
                        <a:prstGeom prst="rightArrow">
                          <a:avLst>
                            <a:gd name="adj1" fmla="val 50000"/>
                            <a:gd name="adj2" fmla="val 25000"/>
                          </a:avLst>
                        </a:prstGeom>
                        <a:solidFill>
                          <a:srgbClr val="92D050"/>
                        </a:solidFill>
                        <a:ln w="9525">
                          <a:solidFill>
                            <a:srgbClr val="000000"/>
                          </a:solidFill>
                          <a:miter lim="800000"/>
                          <a:headEnd/>
                          <a:tailEnd/>
                        </a:ln>
                      </wps:spPr>
                      <wps:txbx>
                        <w:txbxContent>
                          <w:p w:rsidR="0074192F" w:rsidRPr="006B0552" w:rsidRDefault="0074192F" w:rsidP="006B0552">
                            <w:pPr>
                              <w:snapToGrid w:val="0"/>
                              <w:rPr>
                                <w:sz w:val="28"/>
                                <w:szCs w:val="28"/>
                              </w:rPr>
                            </w:pPr>
                            <w:r w:rsidRPr="006B0552">
                              <w:rPr>
                                <w:rFonts w:hint="eastAsia"/>
                                <w:sz w:val="28"/>
                                <w:szCs w:val="28"/>
                              </w:rPr>
                              <w:t>既習</w:t>
                            </w:r>
                          </w:p>
                          <w:p w:rsidR="0074192F" w:rsidRPr="006B0552" w:rsidRDefault="0074192F" w:rsidP="006B0552">
                            <w:pPr>
                              <w:snapToGrid w:val="0"/>
                              <w:rPr>
                                <w:sz w:val="28"/>
                                <w:szCs w:val="28"/>
                              </w:rPr>
                            </w:pPr>
                            <w:r w:rsidRPr="006B0552">
                              <w:rPr>
                                <w:rFonts w:hint="eastAsia"/>
                                <w:sz w:val="28"/>
                                <w:szCs w:val="28"/>
                              </w:rPr>
                              <w:t>事項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60" o:spid="_x0000_s1030" type="#_x0000_t13" style="position:absolute;left:0;text-align:left;margin-left:15.55pt;margin-top:15.45pt;width:50.75pt;height:7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" fillcolor="#92d050">
                <v:textbox inset="5.85pt,.7pt,5.85pt,.7pt">
                  <w:txbxContent>
                    <w:p w:rsidR="0074192F" w:rsidRPr="006B0552" w:rsidRDefault="0074192F" w:rsidP="006B0552">
                      <w:pPr>
                        <w:snapToGrid w:val="0"/>
                        <w:rPr>
                          <w:sz w:val="28"/>
                          <w:szCs w:val="28"/>
                        </w:rPr>
                      </w:pPr>
                      <w:r w:rsidRPr="006B0552">
                        <w:rPr>
                          <w:rFonts w:hint="eastAsia"/>
                          <w:sz w:val="28"/>
                          <w:szCs w:val="28"/>
                        </w:rPr>
                        <w:t>既習</w:t>
                      </w:r>
                    </w:p>
                    <w:p w:rsidR="0074192F" w:rsidRPr="006B0552" w:rsidRDefault="0074192F" w:rsidP="006B0552">
                      <w:pPr>
                        <w:snapToGrid w:val="0"/>
                        <w:rPr>
                          <w:sz w:val="28"/>
                          <w:szCs w:val="28"/>
                        </w:rPr>
                      </w:pPr>
                      <w:r w:rsidRPr="006B0552">
                        <w:rPr>
                          <w:rFonts w:hint="eastAsia"/>
                          <w:sz w:val="28"/>
                          <w:szCs w:val="28"/>
                        </w:rPr>
                        <w:t>事項</w:t>
                      </w:r>
                    </w:p>
                  </w:txbxContent>
                </v:textbox>
              </v:shape>
            </w:pict>
          </mc:Fallback>
        </mc:AlternateContent>
      </w:r>
      <w:r w:rsidR="003420F5">
        <w:rPr>
          <w:noProof/>
          <w:snapToGrid/>
        </w:rPr>
        <mc:AlternateContent>
          <mc:Choice Requires="wps">
            <w:drawing>
              <wp:anchor distT="0" distB="0" distL="114300" distR="114300" simplePos="0" relativeHeight="251371008" behindDoc="0" locked="0" layoutInCell="1" allowOverlap="1" wp14:anchorId="7BC51495" wp14:editId="52B39662">
                <wp:simplePos x="0" y="0"/>
                <wp:positionH relativeFrom="column">
                  <wp:posOffset>2540</wp:posOffset>
                </wp:positionH>
                <wp:positionV relativeFrom="paragraph">
                  <wp:posOffset>102235</wp:posOffset>
                </wp:positionV>
                <wp:extent cx="6124575" cy="1092835"/>
                <wp:effectExtent l="0" t="0" r="28575" b="12065"/>
                <wp:wrapNone/>
                <wp:docPr id="390"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24575" cy="1092835"/>
                        </a:xfrm>
                        <a:prstGeom prst="roundRect">
                          <a:avLst>
                            <a:gd name="adj" fmla="val 11107"/>
                          </a:avLst>
                        </a:prstGeom>
                        <a:solidFill>
                          <a:sysClr val="window" lastClr="FFFFFF"/>
                        </a:solidFill>
                        <a:ln w="25400" cap="flat" cmpd="sng" algn="ctr">
                          <a:solidFill>
                            <a:srgbClr val="9BBB59"/>
                          </a:solidFill>
                          <a:prstDash val="solid"/>
                        </a:ln>
                        <a:effectLst/>
                      </wps:spPr>
                      <wps:txbx>
                        <w:txbxContent>
                          <w:p w:rsidR="0074192F" w:rsidRDefault="0074192F" w:rsidP="00936E6D">
                            <w:pPr>
                              <w:ind w:leftChars="600" w:left="1285"/>
                              <w:jc w:val="left"/>
                              <w:rPr>
                                <w:rFonts w:ascii="ＭＳ ゴシック" w:eastAsia="ＭＳ ゴシック" w:hAnsi="ＭＳ ゴシック"/>
                              </w:rPr>
                            </w:pPr>
                            <w:r>
                              <w:rPr>
                                <w:rFonts w:ascii="ＭＳ ゴシック" w:eastAsia="ＭＳ ゴシック" w:hAnsi="ＭＳ ゴシック" w:hint="eastAsia"/>
                              </w:rPr>
                              <w:t>なし</w:t>
                            </w:r>
                          </w:p>
                          <w:p w:rsidR="0074192F" w:rsidRDefault="0074192F" w:rsidP="00936E6D">
                            <w:pPr>
                              <w:ind w:leftChars="600" w:left="1285"/>
                              <w:jc w:val="left"/>
                              <w:rPr>
                                <w:rFonts w:ascii="ＭＳ ゴシック" w:eastAsia="ＭＳ ゴシック" w:hAnsi="ＭＳ ゴシック"/>
                              </w:rPr>
                            </w:pPr>
                          </w:p>
                          <w:p w:rsidR="0074192F" w:rsidRDefault="0074192F" w:rsidP="00936E6D">
                            <w:pPr>
                              <w:ind w:leftChars="600" w:left="1285"/>
                              <w:jc w:val="left"/>
                              <w:rPr>
                                <w:rFonts w:ascii="ＭＳ ゴシック" w:eastAsia="ＭＳ ゴシック" w:hAnsi="ＭＳ ゴシック"/>
                              </w:rPr>
                            </w:pPr>
                          </w:p>
                          <w:p w:rsidR="0074192F" w:rsidRPr="0039163B" w:rsidRDefault="0074192F" w:rsidP="00936E6D">
                            <w:pPr>
                              <w:ind w:leftChars="600" w:left="1285"/>
                              <w:jc w:val="left"/>
                              <w:rPr>
                                <w:rFonts w:ascii="ＭＳ ゴシック" w:eastAsia="ＭＳ ゴシック" w:hAnsi="ＭＳ 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1" style="position:absolute;left:0;text-align:left;margin-left:.2pt;margin-top:8.05pt;width:482.25pt;height:86.05pt;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2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" fillcolor="window" strokecolor="#9bbb59" strokeweight="2pt">
                <v:path arrowok="t"/>
                <v:textbox>
                  <w:txbxContent>
                    <w:p w:rsidR="0074192F" w:rsidRDefault="0074192F" w:rsidP="00936E6D">
                      <w:pPr>
                        <w:ind w:leftChars="600" w:left="1285"/>
                        <w:jc w:val="left"/>
                        <w:rPr>
                          <w:rFonts w:ascii="ＭＳ ゴシック" w:eastAsia="ＭＳ ゴシック" w:hAnsi="ＭＳ ゴシック"/>
                        </w:rPr>
                      </w:pPr>
                      <w:r>
                        <w:rPr>
                          <w:rFonts w:ascii="ＭＳ ゴシック" w:eastAsia="ＭＳ ゴシック" w:hAnsi="ＭＳ ゴシック" w:hint="eastAsia"/>
                        </w:rPr>
                        <w:t>なし</w:t>
                      </w:r>
                    </w:p>
                    <w:p w:rsidR="0074192F" w:rsidRDefault="0074192F" w:rsidP="00936E6D">
                      <w:pPr>
                        <w:ind w:leftChars="600" w:left="1285"/>
                        <w:jc w:val="left"/>
                        <w:rPr>
                          <w:rFonts w:ascii="ＭＳ ゴシック" w:eastAsia="ＭＳ ゴシック" w:hAnsi="ＭＳ ゴシック"/>
                        </w:rPr>
                      </w:pPr>
                    </w:p>
                    <w:p w:rsidR="0074192F" w:rsidRDefault="0074192F" w:rsidP="00936E6D">
                      <w:pPr>
                        <w:ind w:leftChars="600" w:left="1285"/>
                        <w:jc w:val="left"/>
                        <w:rPr>
                          <w:rFonts w:ascii="ＭＳ ゴシック" w:eastAsia="ＭＳ ゴシック" w:hAnsi="ＭＳ ゴシック"/>
                        </w:rPr>
                      </w:pPr>
                    </w:p>
                    <w:p w:rsidR="0074192F" w:rsidRPr="0039163B" w:rsidRDefault="0074192F" w:rsidP="00936E6D">
                      <w:pPr>
                        <w:ind w:leftChars="600" w:left="1285"/>
                        <w:jc w:val="left"/>
                        <w:rPr>
                          <w:rFonts w:ascii="ＭＳ ゴシック" w:eastAsia="ＭＳ ゴシック" w:hAnsi="ＭＳ ゴシック"/>
                        </w:rPr>
                      </w:pPr>
                    </w:p>
                  </w:txbxContent>
                </v:textbox>
              </v:roundrect>
            </w:pict>
          </mc:Fallback>
        </mc:AlternateContent>
      </w: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1F07ED" w:rsidRDefault="001F07ED" w:rsidP="00E01BE3">
      <w:pPr>
        <w:ind w:left="214"/>
      </w:pPr>
    </w:p>
    <w:p w:rsidR="00A54B16" w:rsidRPr="00AD202A" w:rsidRDefault="001F12FC" w:rsidP="006F554E">
      <w:pPr>
        <w:ind w:left="306" w:hangingChars="150" w:hanging="306"/>
        <w:rPr>
          <w:rFonts w:ascii="ＭＳ ゴシック" w:eastAsia="ＭＳ ゴシック" w:hAnsi="ＭＳ ゴシック"/>
          <w:sz w:val="20"/>
          <w:szCs w:val="20"/>
        </w:rPr>
      </w:pPr>
      <w:r>
        <w:rPr>
          <w:sz w:val="20"/>
          <w:szCs w:val="20"/>
        </w:rPr>
        <w:br w:type="page"/>
      </w:r>
      <w:r w:rsidR="00716ADD">
        <w:rPr>
          <w:rFonts w:hint="eastAsia"/>
          <w:sz w:val="32"/>
          <w:szCs w:val="32"/>
        </w:rPr>
        <w:lastRenderedPageBreak/>
        <w:t xml:space="preserve">　</w:t>
      </w:r>
      <w:r w:rsidR="00A54B16" w:rsidRPr="00AD202A">
        <w:rPr>
          <w:rFonts w:ascii="ＭＳ ゴシック" w:eastAsia="ＭＳ ゴシック" w:hAnsi="ＭＳ ゴシック" w:hint="eastAsia"/>
          <w:sz w:val="32"/>
          <w:szCs w:val="32"/>
        </w:rPr>
        <w:t>留意点</w:t>
      </w:r>
    </w:p>
    <w:p w:rsidR="00A54B16" w:rsidRPr="002D159F" w:rsidRDefault="003420F5" w:rsidP="00A54B16">
      <w:pPr>
        <w:ind w:left="200" w:hanging="200"/>
        <w:rPr>
          <w:rFonts w:ascii="ＭＳ ゴシック" w:eastAsia="ＭＳ ゴシック" w:hAnsi="ＭＳ ゴシック"/>
        </w:rPr>
      </w:pPr>
      <w:r>
        <w:rPr>
          <w:noProof/>
          <w:snapToGrid/>
        </w:rPr>
        <mc:AlternateContent>
          <mc:Choice Requires="wps">
            <w:drawing>
              <wp:anchor distT="0" distB="0" distL="114300" distR="114300" simplePos="0" relativeHeight="251673600" behindDoc="1" locked="0" layoutInCell="1" allowOverlap="1">
                <wp:simplePos x="0" y="0"/>
                <wp:positionH relativeFrom="column">
                  <wp:posOffset>4445</wp:posOffset>
                </wp:positionH>
                <wp:positionV relativeFrom="paragraph">
                  <wp:posOffset>-386715</wp:posOffset>
                </wp:positionV>
                <wp:extent cx="6141720" cy="327660"/>
                <wp:effectExtent l="0" t="0" r="11430" b="15240"/>
                <wp:wrapNone/>
                <wp:docPr id="385" name="Rectangle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172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5" o:spid="_x0000_s1026" style="position:absolute;left:0;text-align:left;margin-left:.35pt;margin-top:-30.45pt;width:483.6pt;height:25.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" fillcolor="#d99594" strokecolor="#e5b8b7">
                <v:textbox inset="5.85pt,.7pt,5.85pt,.7pt"/>
              </v:rect>
            </w:pict>
          </mc:Fallback>
        </mc:AlternateContent>
      </w:r>
      <w:r>
        <w:rPr>
          <w:noProof/>
          <w:snapToGrid/>
        </w:rPr>
        <mc:AlternateContent>
          <mc:Choice Requires="wpg">
            <w:drawing>
              <wp:anchor distT="0" distB="0" distL="114300" distR="114300" simplePos="0" relativeHeight="251472384" behindDoc="0" locked="0" layoutInCell="1" allowOverlap="1">
                <wp:simplePos x="0" y="0"/>
                <wp:positionH relativeFrom="column">
                  <wp:posOffset>6267450</wp:posOffset>
                </wp:positionH>
                <wp:positionV relativeFrom="paragraph">
                  <wp:posOffset>-462280</wp:posOffset>
                </wp:positionV>
                <wp:extent cx="420370" cy="8361045"/>
                <wp:effectExtent l="19050" t="19050" r="17780" b="20955"/>
                <wp:wrapNone/>
                <wp:docPr id="30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313" name="AutoShape 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F90BDF">
                              <w:pPr>
                                <w:jc w:val="center"/>
                              </w:pPr>
                              <w:r>
                                <w:rPr>
                                  <w:rFonts w:hint="eastAsia"/>
                                </w:rPr>
                                <w:t>顕微鏡の使い方</w:t>
                              </w:r>
                            </w:p>
                          </w:txbxContent>
                        </wps:txbx>
                        <wps:bodyPr rot="0" vert="eaVert" wrap="square" lIns="74295" tIns="8890" rIns="74295" bIns="8890" anchor="t" anchorCtr="0" upright="1">
                          <a:noAutofit/>
                        </wps:bodyPr>
                      </wps:wsp>
                      <wps:wsp>
                        <wps:cNvPr id="315" name="AutoShape 66"/>
                        <wps:cNvSpPr>
                          <a:spLocks noChangeArrowheads="1"/>
                        </wps:cNvSpPr>
                        <wps:spPr bwMode="auto">
                          <a:xfrm>
                            <a:off x="10878" y="6827"/>
                            <a:ext cx="652" cy="1883"/>
                          </a:xfrm>
                          <a:prstGeom prst="roundRect">
                            <a:avLst>
                              <a:gd name="adj" fmla="val 16667"/>
                            </a:avLst>
                          </a:prstGeom>
                          <a:solidFill>
                            <a:srgbClr val="4F81BD"/>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F90BDF">
                              <w:pPr>
                                <w:jc w:val="center"/>
                              </w:pPr>
                              <w:r>
                                <w:rPr>
                                  <w:rFonts w:hint="eastAsia"/>
                                </w:rPr>
                                <w:t>遺伝子とＤＮＡ</w:t>
                              </w:r>
                            </w:p>
                          </w:txbxContent>
                        </wps:txbx>
                        <wps:bodyPr rot="0" vert="eaVert" wrap="square" lIns="74295" tIns="8890" rIns="74295" bIns="8890" anchor="t" anchorCtr="0" upright="1">
                          <a:noAutofit/>
                        </wps:bodyPr>
                      </wps:wsp>
                      <wps:wsp>
                        <wps:cNvPr id="316" name="AutoShape 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F90BDF">
                              <w:pPr>
                                <w:jc w:val="center"/>
                              </w:pPr>
                              <w:r>
                                <w:rPr>
                                  <w:rFonts w:hint="eastAsia"/>
                                </w:rPr>
                                <w:t>生物の特徴</w:t>
                              </w:r>
                            </w:p>
                          </w:txbxContent>
                        </wps:txbx>
                        <wps:bodyPr rot="0" vert="eaVert" wrap="square" lIns="74295" tIns="8890" rIns="74295" bIns="8890" anchor="t" anchorCtr="0" upright="1">
                          <a:noAutofit/>
                        </wps:bodyPr>
                      </wps:wsp>
                      <wps:wsp>
                        <wps:cNvPr id="317" name="AutoShape 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Pr="00F90BDF" w:rsidRDefault="0074192F" w:rsidP="00F90BDF">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318" name="AutoShape 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Pr="00F90BDF" w:rsidRDefault="0074192F" w:rsidP="00F90BDF">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319" name="AutoShape 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Pr="00F90BDF" w:rsidRDefault="0074192F" w:rsidP="00F90BDF">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384" name="AutoShape 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F90BDF">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2" o:spid="_x0000_s1032" style="position:absolute;left:0;text-align:left;margin-left:493.5pt;margin-top:-36.4pt;width:33.1pt;height:658.35pt;z-index:25147238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">
                <v:roundrect id="AutoShape 65" o:spid="_x0000_s1033"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5RWMUA&#10;AADcAAAADwAAAGRycy9kb3ducmV2LnhtbESPQWvCQBSE7wX/w/KEXkrdWKFKdBW1rfSqSe/P7HMT&#10;zL5NsxtN++u7BcHjMDPfMItVb2txodZXjhWMRwkI4sLpio2CPPt4noHwAVlj7ZgU/JCH1XLwsMBU&#10;uyvv6XIIRkQI+xQVlCE0qZS+KMmiH7mGOHon11oMUbZG6havEW5r+ZIkr9JixXGhxIa2JRXnQ2cj&#10;JdvlmX372lVHM51126f97/f7RqnHYb+egwjUh3v41v7UCibjC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lFYxQAAANwAAAAPAAAAAAAAAAAAAAAAAJgCAABkcnMv&#10;ZG93bnJldi54bWxQSwUGAAAAAAQABAD1AAAAigMAAAAA&#10;" filled="f" fillcolor="#f79646" strokecolor="#f79646" strokeweight="2.5pt">
                  <v:shadow color="#868686"/>
                  <v:textbox style="layout-flow:vertical-ideographic" inset="5.85pt,.7pt,5.85pt,.7pt">
                    <w:txbxContent>
                      <w:p w:rsidR="0074192F" w:rsidRDefault="0074192F" w:rsidP="00F90BDF">
                        <w:pPr>
                          <w:jc w:val="center"/>
                        </w:pPr>
                        <w:r>
                          <w:rPr>
                            <w:rFonts w:hint="eastAsia"/>
                          </w:rPr>
                          <w:t>顕微鏡の使い方</w:t>
                        </w:r>
                      </w:p>
                    </w:txbxContent>
                  </v:textbox>
                </v:roundrect>
                <v:roundrect id="AutoShape 66" o:spid="_x0000_s1034"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U+MQA&#10;AADcAAAADwAAAGRycy9kb3ducmV2LnhtbESPzWoCQRCE74LvMLTgRXTWX8LGUUQwCDlpQkJuzU5n&#10;d8lOzzLT6ubtM4KQY1FVX1HrbecadaUQa88GppMMFHHhbc2lgfe3w/gJVBRki41nMvBLEbabfm+N&#10;ufU3PtH1LKVKEI45GqhE2lzrWFTkME58S5y8bx8cSpKh1DbgLcFdo2dZttIOa04LFba0r6j4OV+c&#10;Af8xjy+LUM66vYRP4XY5Or5+GTMcdLtnUEKd/Icf7aM1MJ8u4X4mHQ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5VPjEAAAA3AAAAA8AAAAAAAAAAAAAAAAAmAIAAGRycy9k&#10;b3ducmV2LnhtbFBLBQYAAAAABAAEAPUAAACJAwAAAAA=&#10;" fillcolor="#4f81bd" strokecolor="#4bacc6" strokeweight="2.5pt">
                  <v:shadow color="#868686"/>
                  <v:textbox style="layout-flow:vertical-ideographic" inset="5.85pt,.7pt,5.85pt,.7pt">
                    <w:txbxContent>
                      <w:p w:rsidR="0074192F" w:rsidRDefault="0074192F" w:rsidP="00F90BDF">
                        <w:pPr>
                          <w:jc w:val="center"/>
                        </w:pPr>
                        <w:r>
                          <w:rPr>
                            <w:rFonts w:hint="eastAsia"/>
                          </w:rPr>
                          <w:t>遺伝子とＤＮＡ</w:t>
                        </w:r>
                      </w:p>
                    </w:txbxContent>
                  </v:textbox>
                </v:roundrect>
                <v:roundrect id="AutoShape 67" o:spid="_x0000_s1035"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Mnj8cA&#10;AADcAAAADwAAAGRycy9kb3ducmV2LnhtbESPT2vCQBTE7wW/w/KEXkrdxGCQ1FVEtOTQHvzTQ2+P&#10;7DMJZt+G7Jqk375bKHgcZuY3zGozmkb01LnasoJ4FoEgLqyuuVRwOR9elyCcR9bYWCYFP+Rgs548&#10;rTDTduAj9SdfigBhl6GCyvs2k9IVFRl0M9sSB+9qO4M+yK6UusMhwE0j51GUSoM1h4UKW9pVVNxO&#10;d6Pg++VzyOtFuhiS5bHk96jY+68PpZ6n4/YNhKfRP8L/7VwrSOIU/s6EI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jJ4/HAAAA3AAAAA8AAAAAAAAAAAAAAAAAmAIAAGRy&#10;cy9kb3ducmV2LnhtbFBLBQYAAAAABAAEAPUAAACMAwAAAAA=&#10;" strokecolor="#8064a2" strokeweight="2.5pt">
                  <v:shadow color="#868686"/>
                  <v:textbox style="layout-flow:vertical-ideographic" inset="5.85pt,.7pt,5.85pt,.7pt">
                    <w:txbxContent>
                      <w:p w:rsidR="0074192F" w:rsidRDefault="0074192F" w:rsidP="00F90BDF">
                        <w:pPr>
                          <w:jc w:val="center"/>
                        </w:pPr>
                        <w:r>
                          <w:rPr>
                            <w:rFonts w:hint="eastAsia"/>
                          </w:rPr>
                          <w:t>生物の特徴</w:t>
                        </w:r>
                      </w:p>
                    </w:txbxContent>
                  </v:textbox>
                </v:roundrect>
                <v:roundrect id="AutoShape 68" o:spid="_x0000_s1036"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7TpMUA&#10;AADcAAAADwAAAGRycy9kb3ducmV2LnhtbESPQWvCQBSE7wX/w/KEXkrdaEVrdBURLCKI1BS8PrLP&#10;JJp9G7Nbjf/eFQSPw8x8w0xmjSnFhWpXWFbQ7UQgiFOrC84U/CXLz28QziNrLC2Tghs5mE1bbxOM&#10;tb3yL112PhMBwi5GBbn3VSylS3My6Dq2Ig7ewdYGfZB1JnWN1wA3pexF0UAaLDgs5FjRIqf0tPs3&#10;CpY/w+02qUbr/cexv4lSe5abBJV6bzfzMQhPjX+Fn+2VVvDVHcLjTDgCcn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tOkxQAAANwAAAAPAAAAAAAAAAAAAAAAAJgCAABkcnMv&#10;ZG93bnJldi54bWxQSwUGAAAAAAQABAD1AAAAigMAAAAA&#10;" strokecolor="#c0504d" strokeweight="2.5pt">
                  <v:shadow color="#868686"/>
                  <v:textbox style="layout-flow:vertical-ideographic" inset="5.85pt,.7pt,5.85pt,.7pt">
                    <w:txbxContent>
                      <w:p w:rsidR="0074192F" w:rsidRPr="00F90BDF" w:rsidRDefault="0074192F" w:rsidP="00F90BDF">
                        <w:pPr>
                          <w:jc w:val="center"/>
                          <w:rPr>
                            <w:sz w:val="16"/>
                            <w:szCs w:val="16"/>
                          </w:rPr>
                        </w:pPr>
                        <w:r w:rsidRPr="00F90BDF">
                          <w:rPr>
                            <w:rFonts w:hint="eastAsia"/>
                            <w:sz w:val="16"/>
                            <w:szCs w:val="16"/>
                          </w:rPr>
                          <w:t>生物の体内環境の維持</w:t>
                        </w:r>
                      </w:p>
                    </w:txbxContent>
                  </v:textbox>
                </v:roundrect>
                <v:roundrect id="AutoShape 69" o:spid="_x0000_s1037"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9sAA&#10;AADcAAAADwAAAGRycy9kb3ducmV2LnhtbERPTYvCMBC9L/gfwgheRNO6IFKNIqLgQVi2u3oemrEt&#10;JpPSxFr/vTkIHh/ve7XprREdtb52rCCdJiCIC6drLhX8/x0mCxA+IGs0jknBkzxs1oOvFWbaPfiX&#10;ujyUIoawz1BBFUKTSemLiiz6qWuII3d1rcUQYVtK3eIjhlsjZ0kylxZrjg0VNrSrqLjld6sgzy/j&#10;cm7O5nQ538fdPj31/FMoNRr22yWIQH34iN/uo1bwnca18Uw8An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yW9sAAAADcAAAADwAAAAAAAAAAAAAAAACYAgAAZHJzL2Rvd25y&#10;ZXYueG1sUEsFBgAAAAAEAAQA9QAAAIUDAAAAAA==&#10;" strokecolor="#9bbb59" strokeweight="2.5pt">
                  <v:shadow color="#868686"/>
                  <v:textbox style="layout-flow:vertical-ideographic" inset="5.85pt,.7pt,5.85pt,.7pt">
                    <w:txbxContent>
                      <w:p w:rsidR="0074192F" w:rsidRPr="00F90BDF" w:rsidRDefault="0074192F" w:rsidP="00F90BDF">
                        <w:pPr>
                          <w:jc w:val="center"/>
                          <w:rPr>
                            <w:sz w:val="16"/>
                            <w:szCs w:val="16"/>
                          </w:rPr>
                        </w:pPr>
                        <w:r>
                          <w:rPr>
                            <w:rFonts w:hint="eastAsia"/>
                            <w:sz w:val="16"/>
                            <w:szCs w:val="16"/>
                          </w:rPr>
                          <w:t>生物の多様性と生態系</w:t>
                        </w:r>
                      </w:p>
                    </w:txbxContent>
                  </v:textbox>
                </v:roundrect>
                <v:roundrect id="AutoShape 70" o:spid="_x0000_s1038"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S/sYA&#10;AADcAAAADwAAAGRycy9kb3ducmV2LnhtbESPT2vCQBTE74V+h+UVvJS68Q/SRjdBxIIeCpoWen1k&#10;n0kw+zbsrib99q5Q8DjMzG+YVT6YVlzJ+caygsk4AUFcWt1wpeDn+/PtHYQPyBpby6Tgjzzk2fPT&#10;ClNtez7StQiViBD2KSqoQ+hSKX1Zk0E/th1x9E7WGQxRukpqh32Em1ZOk2QhDTYcF2rsaFNTeS4u&#10;RkHT8txt/fz38LVNThdd9K+z/UGp0cuwXoIINIRH+L+90wpmkw+4n4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tS/sYAAADcAAAADwAAAAAAAAAAAAAAAACYAgAAZHJz&#10;L2Rvd25yZXYueG1sUEsFBgAAAAAEAAQA9QAAAIsDAAAAAA==&#10;" filled="f" fillcolor="#f79646" strokeweight="2.5pt">
                  <v:shadow color="#868686"/>
                  <v:textbox style="layout-flow:vertical-ideographic" inset="5.85pt,.7pt,5.85pt,.7pt">
                    <w:txbxContent>
                      <w:p w:rsidR="0074192F" w:rsidRPr="00F90BDF" w:rsidRDefault="0074192F" w:rsidP="00F90BDF">
                        <w:pPr>
                          <w:jc w:val="center"/>
                          <w:rPr>
                            <w:sz w:val="18"/>
                            <w:szCs w:val="18"/>
                          </w:rPr>
                        </w:pPr>
                        <w:r w:rsidRPr="00F90BDF">
                          <w:rPr>
                            <w:rFonts w:hint="eastAsia"/>
                            <w:sz w:val="18"/>
                            <w:szCs w:val="18"/>
                          </w:rPr>
                          <w:t>サポート資料の見方</w:t>
                        </w:r>
                      </w:p>
                    </w:txbxContent>
                  </v:textbox>
                </v:roundrect>
                <v:roundrect id="AutoShape 71" o:spid="_x0000_s1039"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o58UA&#10;AADcAAAADwAAAGRycy9kb3ducmV2LnhtbESPQWvCQBSE74L/YXlCL1I3raFIzEZELNRDwUah10f2&#10;mQSzb8PuatJ/7xYKPQ4z8w2Tb0bTiTs531pW8LJIQBBXVrdcKzif3p9XIHxA1thZJgU/5GFTTCc5&#10;ZtoO/EX3MtQiQthnqKAJoc+k9FVDBv3C9sTRu1hnMETpaqkdDhFuOvmaJG/SYMtxocGedg1V1/Jm&#10;FLQdp27v0+/j5z653HQ5zJeHo1JPs3G7BhFoDP/hv/aHVrBcpfB7Jh4BWT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GjnxQAAANwAAAAPAAAAAAAAAAAAAAAAAJgCAABkcnMv&#10;ZG93bnJldi54bWxQSwUGAAAAAAQABAD1AAAAigMAAAAA&#10;" filled="f" fillcolor="#f79646" strokeweight="2.5pt">
                  <v:shadow color="#868686"/>
                  <v:textbox style="layout-flow:vertical-ideographic" inset="5.85pt,.7pt,5.85pt,.7pt">
                    <w:txbxContent>
                      <w:p w:rsidR="0074192F" w:rsidRDefault="0074192F" w:rsidP="00F90BDF">
                        <w:pPr>
                          <w:jc w:val="center"/>
                        </w:pPr>
                        <w:r>
                          <w:rPr>
                            <w:rFonts w:hint="eastAsia"/>
                          </w:rPr>
                          <w:t>巻末資料</w:t>
                        </w:r>
                      </w:p>
                    </w:txbxContent>
                  </v:textbox>
                </v:roundrect>
              </v:group>
            </w:pict>
          </mc:Fallback>
        </mc:AlternateContent>
      </w:r>
      <w:r w:rsidR="00A54B16" w:rsidRPr="002D159F">
        <w:rPr>
          <w:rFonts w:ascii="ＭＳ ゴシック" w:eastAsia="ＭＳ ゴシック" w:hAnsi="ＭＳ ゴシック" w:hint="eastAsia"/>
        </w:rPr>
        <w:t>【指導面】</w:t>
      </w:r>
    </w:p>
    <w:p w:rsidR="00E251D8" w:rsidRDefault="00093E81" w:rsidP="00936E6D">
      <w:pPr>
        <w:ind w:left="214" w:hangingChars="100" w:hanging="214"/>
      </w:pPr>
      <w:r>
        <w:rPr>
          <w:rFonts w:hint="eastAsia"/>
        </w:rPr>
        <w:t>・</w:t>
      </w:r>
      <w:r w:rsidR="00E251D8">
        <w:rPr>
          <w:rFonts w:hint="eastAsia"/>
        </w:rPr>
        <w:t>「</w:t>
      </w:r>
      <w:r w:rsidR="00504DCD">
        <w:rPr>
          <w:rFonts w:hint="eastAsia"/>
        </w:rPr>
        <w:t>ＤＮＡの</w:t>
      </w:r>
      <w:r w:rsidR="00E251D8">
        <w:rPr>
          <w:rFonts w:hint="eastAsia"/>
        </w:rPr>
        <w:t>情報</w:t>
      </w:r>
      <w:r w:rsidR="00504DCD">
        <w:rPr>
          <w:rFonts w:hint="eastAsia"/>
        </w:rPr>
        <w:t>に基づいて</w:t>
      </w:r>
      <w:r w:rsidR="00936E6D">
        <w:rPr>
          <w:rFonts w:hint="eastAsia"/>
        </w:rPr>
        <w:t>タンパク質が合成されることを理解すること</w:t>
      </w:r>
      <w:r w:rsidR="00E251D8">
        <w:rPr>
          <w:rFonts w:hint="eastAsia"/>
        </w:rPr>
        <w:t>」がこの単元の目標である。</w:t>
      </w:r>
      <w:r w:rsidR="00936E6D">
        <w:rPr>
          <w:rFonts w:hint="eastAsia"/>
        </w:rPr>
        <w:t>ＤＮＡは真核細胞の場合，核内の染色体にある。遺伝情報をもつＤＮＡの二重らせんがほどけたところで，ＤＮＡからｍＲＮＡが合成（転写）され，ｍＲＮＡの塩基配列からアミノ酸配列に変換（翻訳）されタンパク質が合成されること</w:t>
      </w:r>
      <w:r>
        <w:rPr>
          <w:rFonts w:hint="eastAsia"/>
        </w:rPr>
        <w:t>を意識して指導する。</w:t>
      </w:r>
    </w:p>
    <w:p w:rsidR="006F554E" w:rsidRDefault="006F554E" w:rsidP="00504DCD">
      <w:pPr>
        <w:ind w:left="214" w:hangingChars="100" w:hanging="214"/>
      </w:pPr>
      <w:r>
        <w:rPr>
          <w:rFonts w:hint="eastAsia"/>
        </w:rPr>
        <w:t>・</w:t>
      </w:r>
      <w:r w:rsidR="00936E6D" w:rsidRPr="00936E6D">
        <w:rPr>
          <w:rFonts w:hint="eastAsia"/>
        </w:rPr>
        <w:t>ＤＮＡとＲＮＡを染め分けし，パフとそれ以外の部分の染色の様子を観察し，ＲＮＡ合成がパフで盛んであることを理解する</w:t>
      </w:r>
      <w:r>
        <w:rPr>
          <w:rFonts w:hint="eastAsia"/>
        </w:rPr>
        <w:t>ことがねらいであるので，</w:t>
      </w:r>
      <w:r w:rsidR="003F242C">
        <w:rPr>
          <w:rFonts w:hint="eastAsia"/>
        </w:rPr>
        <w:t>手順①</w:t>
      </w:r>
      <w:r w:rsidR="00936E6D">
        <w:rPr>
          <w:rFonts w:hint="eastAsia"/>
        </w:rPr>
        <w:t>，手順④</w:t>
      </w:r>
      <w:r w:rsidR="003F242C">
        <w:rPr>
          <w:rFonts w:hint="eastAsia"/>
        </w:rPr>
        <w:t>～手順⑥は</w:t>
      </w:r>
      <w:r w:rsidR="00FC01F3">
        <w:rPr>
          <w:rFonts w:hint="eastAsia"/>
        </w:rPr>
        <w:t>生徒に実習させたい</w:t>
      </w:r>
      <w:r w:rsidR="003F242C">
        <w:rPr>
          <w:rFonts w:hint="eastAsia"/>
        </w:rPr>
        <w:t>。手順</w:t>
      </w:r>
      <w:r w:rsidR="00936E6D">
        <w:rPr>
          <w:rFonts w:hint="eastAsia"/>
        </w:rPr>
        <w:t>②，手順③</w:t>
      </w:r>
      <w:r w:rsidR="003F242C">
        <w:rPr>
          <w:rFonts w:hint="eastAsia"/>
        </w:rPr>
        <w:t>は</w:t>
      </w:r>
      <w:r w:rsidR="00936E6D">
        <w:rPr>
          <w:rFonts w:hint="eastAsia"/>
        </w:rPr>
        <w:t>きれいに染色するための作業なので，省略することで</w:t>
      </w:r>
      <w:r w:rsidR="003F242C">
        <w:rPr>
          <w:rFonts w:hint="eastAsia"/>
        </w:rPr>
        <w:t>時間短縮が</w:t>
      </w:r>
      <w:r w:rsidR="00601843">
        <w:rPr>
          <w:rFonts w:hint="eastAsia"/>
        </w:rPr>
        <w:t>可能である。</w:t>
      </w:r>
    </w:p>
    <w:p w:rsidR="00563D43" w:rsidRDefault="003420F5" w:rsidP="00504DCD">
      <w:pPr>
        <w:ind w:left="214" w:hangingChars="100" w:hanging="214"/>
      </w:pPr>
      <w:r>
        <w:rPr>
          <w:noProof/>
          <w:snapToGrid/>
        </w:rPr>
        <mc:AlternateContent>
          <mc:Choice Requires="wps">
            <w:drawing>
              <wp:anchor distT="4294967294" distB="4294967294" distL="114300" distR="114300" simplePos="0" relativeHeight="251501056" behindDoc="0" locked="0" layoutInCell="1" allowOverlap="1">
                <wp:simplePos x="0" y="0"/>
                <wp:positionH relativeFrom="column">
                  <wp:posOffset>601980</wp:posOffset>
                </wp:positionH>
                <wp:positionV relativeFrom="paragraph">
                  <wp:posOffset>125094</wp:posOffset>
                </wp:positionV>
                <wp:extent cx="4906010" cy="0"/>
                <wp:effectExtent l="0" t="0" r="0" b="19050"/>
                <wp:wrapNone/>
                <wp:docPr id="308" name="AutoShape 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0601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343" o:spid="_x0000_s1026" type="#_x0000_t32" style="position:absolute;left:0;text-align:left;margin-left:47.4pt;margin-top:9.85pt;width:386.3pt;height:0;z-index:25150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">
                <v:stroke dashstyle="dash"/>
              </v:shape>
            </w:pict>
          </mc:Fallback>
        </mc:AlternateContent>
      </w:r>
    </w:p>
    <w:p w:rsidR="00563D43" w:rsidRDefault="005E0503" w:rsidP="00504DCD">
      <w:pPr>
        <w:ind w:left="214" w:hangingChars="100" w:hanging="214"/>
      </w:pPr>
      <w:r>
        <w:rPr>
          <w:rFonts w:hint="eastAsia"/>
        </w:rPr>
        <w:t>・「細胞の中で特定の遺伝子だけが発現している様子</w:t>
      </w:r>
      <w:r w:rsidR="00563D43">
        <w:rPr>
          <w:rFonts w:hint="eastAsia"/>
        </w:rPr>
        <w:t>を観</w:t>
      </w:r>
      <w:r>
        <w:rPr>
          <w:rFonts w:hint="eastAsia"/>
        </w:rPr>
        <w:t>察するのは難しいが，だ腺染色体という特別な染色体では</w:t>
      </w:r>
      <w:r w:rsidR="00563D43">
        <w:rPr>
          <w:rFonts w:hint="eastAsia"/>
        </w:rPr>
        <w:t>観察できる」など</w:t>
      </w:r>
      <w:r w:rsidR="00EF5538">
        <w:rPr>
          <w:rFonts w:hint="eastAsia"/>
        </w:rPr>
        <w:t>この</w:t>
      </w:r>
      <w:r w:rsidR="00563D43">
        <w:rPr>
          <w:rFonts w:hint="eastAsia"/>
        </w:rPr>
        <w:t>実験の意義に触れるように導入を工夫し，生徒自身が疑問をもち主体的に実験に取り組むように指導する。</w:t>
      </w:r>
    </w:p>
    <w:p w:rsidR="00EF5538" w:rsidRDefault="00EF5538" w:rsidP="00EF5538">
      <w:pPr>
        <w:ind w:left="214" w:hangingChars="100" w:hanging="214"/>
      </w:pPr>
      <w:r>
        <w:rPr>
          <w:rFonts w:hint="eastAsia"/>
        </w:rPr>
        <w:t>・「だ腺染色体は何本観察できるか」「ＲＮＡはどこで観察されるか」「パフでは何が行われているか」など観察の視点に触れ，生徒自身が</w:t>
      </w:r>
      <w:r w:rsidR="005E0503">
        <w:rPr>
          <w:rFonts w:hint="eastAsia"/>
        </w:rPr>
        <w:t>目的意識を</w:t>
      </w:r>
      <w:r w:rsidR="00D03357">
        <w:rPr>
          <w:rFonts w:hint="eastAsia"/>
        </w:rPr>
        <w:t>も</w:t>
      </w:r>
      <w:r w:rsidR="005E0503">
        <w:rPr>
          <w:rFonts w:hint="eastAsia"/>
        </w:rPr>
        <w:t>って</w:t>
      </w:r>
      <w:r>
        <w:rPr>
          <w:rFonts w:hint="eastAsia"/>
        </w:rPr>
        <w:t>実験に取り組むように指導する。</w:t>
      </w:r>
    </w:p>
    <w:p w:rsidR="00563D43" w:rsidRDefault="00563D43" w:rsidP="00504DCD">
      <w:pPr>
        <w:ind w:left="214" w:hangingChars="100" w:hanging="214"/>
      </w:pPr>
      <w:r>
        <w:rPr>
          <w:rFonts w:hint="eastAsia"/>
        </w:rPr>
        <w:t>・「なぜ固定するのか」「どうして固定できるのか」「なぜ水で洗浄する必要があるのか」「なぜ染色するのか」「どうして染色できるのか」「なぜ押しつぶすのか」「操作の中で，やってはいけないこと（だ腺以外を残す，カバーガラスをずらすなど）の理由は何か」など，操作の意味を生徒が理解するように指導する。</w:t>
      </w:r>
    </w:p>
    <w:p w:rsidR="00504DCD" w:rsidRDefault="00504DCD" w:rsidP="00504DCD">
      <w:pPr>
        <w:ind w:left="214" w:hangingChars="100" w:hanging="214"/>
      </w:pPr>
      <w:r>
        <w:rPr>
          <w:rFonts w:hint="eastAsia"/>
        </w:rPr>
        <w:t>・「頭部と尾部は間違っていないか」「だ腺を上手に取り出</w:t>
      </w:r>
      <w:r w:rsidR="00924915">
        <w:rPr>
          <w:rFonts w:hint="eastAsia"/>
        </w:rPr>
        <w:t>している</w:t>
      </w:r>
      <w:r>
        <w:rPr>
          <w:rFonts w:hint="eastAsia"/>
        </w:rPr>
        <w:t>か」「固定や洗浄は</w:t>
      </w:r>
      <w:r w:rsidR="00144E31">
        <w:rPr>
          <w:rFonts w:hint="eastAsia"/>
        </w:rPr>
        <w:t>しっかりと</w:t>
      </w:r>
      <w:r w:rsidR="00924915">
        <w:rPr>
          <w:rFonts w:hint="eastAsia"/>
        </w:rPr>
        <w:t>行っている</w:t>
      </w:r>
      <w:r>
        <w:rPr>
          <w:rFonts w:hint="eastAsia"/>
        </w:rPr>
        <w:t>か」「染色は</w:t>
      </w:r>
      <w:r w:rsidR="00144E31">
        <w:rPr>
          <w:rFonts w:hint="eastAsia"/>
        </w:rPr>
        <w:t>しっかりと</w:t>
      </w:r>
      <w:r w:rsidR="00924915">
        <w:rPr>
          <w:rFonts w:hint="eastAsia"/>
        </w:rPr>
        <w:t>行っている</w:t>
      </w:r>
      <w:r>
        <w:rPr>
          <w:rFonts w:hint="eastAsia"/>
        </w:rPr>
        <w:t>か」</w:t>
      </w:r>
      <w:r w:rsidR="00924915" w:rsidRPr="00924915">
        <w:rPr>
          <w:rFonts w:hint="eastAsia"/>
        </w:rPr>
        <w:t>「押しつぶしは</w:t>
      </w:r>
      <w:r w:rsidR="00924915">
        <w:rPr>
          <w:rFonts w:hint="eastAsia"/>
        </w:rPr>
        <w:t>適切に行っている</w:t>
      </w:r>
      <w:r w:rsidR="00924915" w:rsidRPr="00924915">
        <w:rPr>
          <w:rFonts w:hint="eastAsia"/>
        </w:rPr>
        <w:t>か」「顕微鏡の操作を手際よく行っているか」「</w:t>
      </w:r>
      <w:r w:rsidR="00924915">
        <w:rPr>
          <w:rFonts w:hint="eastAsia"/>
        </w:rPr>
        <w:t>だ腺染色体</w:t>
      </w:r>
      <w:r w:rsidR="00924915" w:rsidRPr="00924915">
        <w:rPr>
          <w:rFonts w:hint="eastAsia"/>
        </w:rPr>
        <w:t>を見付け観察</w:t>
      </w:r>
      <w:r w:rsidR="00924915">
        <w:rPr>
          <w:rFonts w:hint="eastAsia"/>
        </w:rPr>
        <w:t>している</w:t>
      </w:r>
      <w:r w:rsidR="00924915" w:rsidRPr="00924915">
        <w:rPr>
          <w:rFonts w:hint="eastAsia"/>
        </w:rPr>
        <w:t>か」「</w:t>
      </w:r>
      <w:r w:rsidR="00924915">
        <w:rPr>
          <w:rFonts w:hint="eastAsia"/>
        </w:rPr>
        <w:t>パフ</w:t>
      </w:r>
      <w:r w:rsidR="00924915" w:rsidRPr="00924915">
        <w:rPr>
          <w:rFonts w:hint="eastAsia"/>
        </w:rPr>
        <w:t>を見付け観察しているか」</w:t>
      </w:r>
      <w:r w:rsidR="003E2C4D" w:rsidRPr="003E2C4D">
        <w:rPr>
          <w:rFonts w:hint="eastAsia"/>
        </w:rPr>
        <w:t>などの</w:t>
      </w:r>
      <w:r w:rsidR="00924915">
        <w:rPr>
          <w:rFonts w:hint="eastAsia"/>
        </w:rPr>
        <w:t>パフ</w:t>
      </w:r>
      <w:r w:rsidR="003E2C4D" w:rsidRPr="003E2C4D">
        <w:rPr>
          <w:rFonts w:hint="eastAsia"/>
        </w:rPr>
        <w:t>の観察にかかわる操作ができているか，スケッチはスケッチの仕方に従って描いているか，プリントやレポートなどに過程や結果の記録，整理をしているかなどを机間巡視して適宜指導する。</w:t>
      </w:r>
    </w:p>
    <w:p w:rsidR="00563D43" w:rsidRPr="00716ADD" w:rsidRDefault="00563D43" w:rsidP="00504DCD">
      <w:pPr>
        <w:ind w:left="214" w:hangingChars="100" w:hanging="214"/>
        <w:rPr>
          <w:rFonts w:ascii="ＭＳ ゴシック" w:eastAsia="ＭＳ ゴシック" w:hAnsi="ＭＳ ゴシック"/>
        </w:rPr>
      </w:pPr>
      <w:r w:rsidRPr="00716ADD">
        <w:rPr>
          <w:rFonts w:ascii="ＭＳ ゴシック" w:eastAsia="ＭＳ ゴシック" w:hAnsi="ＭＳ ゴシック" w:hint="eastAsia"/>
        </w:rPr>
        <w:t>【安全面】</w:t>
      </w:r>
    </w:p>
    <w:p w:rsidR="00563D43" w:rsidRDefault="00563D43" w:rsidP="00504DCD">
      <w:pPr>
        <w:ind w:left="214" w:hangingChars="100" w:hanging="214"/>
      </w:pPr>
      <w:r>
        <w:rPr>
          <w:rFonts w:hint="eastAsia"/>
        </w:rPr>
        <w:t>・動物に触れた後は必ず手を洗うように注意する。</w:t>
      </w:r>
    </w:p>
    <w:p w:rsidR="00563D43" w:rsidRDefault="00563D43" w:rsidP="00504DCD">
      <w:pPr>
        <w:ind w:left="214" w:hangingChars="100" w:hanging="214"/>
      </w:pPr>
      <w:r>
        <w:rPr>
          <w:rFonts w:hint="eastAsia"/>
        </w:rPr>
        <w:t>・塩酸を皮膚や衣服に</w:t>
      </w:r>
      <w:r w:rsidR="007B0E6F">
        <w:rPr>
          <w:rFonts w:hint="eastAsia"/>
        </w:rPr>
        <w:t>付着させ</w:t>
      </w:r>
      <w:r>
        <w:rPr>
          <w:rFonts w:hint="eastAsia"/>
        </w:rPr>
        <w:t>ないように注意する。</w:t>
      </w:r>
    </w:p>
    <w:p w:rsidR="00563D43" w:rsidRDefault="00563D43" w:rsidP="00504DCD">
      <w:pPr>
        <w:ind w:left="214" w:hangingChars="100" w:hanging="214"/>
      </w:pPr>
      <w:r>
        <w:rPr>
          <w:rFonts w:hint="eastAsia"/>
        </w:rPr>
        <w:t>・カバーガラスを割らないように注意する。</w:t>
      </w:r>
    </w:p>
    <w:p w:rsidR="00563D43" w:rsidRPr="00716ADD" w:rsidRDefault="00563D43" w:rsidP="00504DCD">
      <w:pPr>
        <w:ind w:left="214" w:hangingChars="100" w:hanging="214"/>
        <w:rPr>
          <w:rFonts w:ascii="ＭＳ ゴシック" w:eastAsia="ＭＳ ゴシック" w:hAnsi="ＭＳ ゴシック"/>
        </w:rPr>
      </w:pPr>
      <w:r w:rsidRPr="00716ADD">
        <w:rPr>
          <w:rFonts w:ascii="ＭＳ ゴシック" w:eastAsia="ＭＳ ゴシック" w:hAnsi="ＭＳ ゴシック" w:hint="eastAsia"/>
        </w:rPr>
        <w:t>【その他】</w:t>
      </w:r>
    </w:p>
    <w:p w:rsidR="00563D43" w:rsidRDefault="00563D43" w:rsidP="00504DCD">
      <w:pPr>
        <w:ind w:left="214" w:hangingChars="100" w:hanging="214"/>
      </w:pPr>
      <w:r>
        <w:rPr>
          <w:rFonts w:hint="eastAsia"/>
        </w:rPr>
        <w:t>・見た目や生きた生物を扱うために，嫌悪感や抵抗感を</w:t>
      </w:r>
      <w:r w:rsidR="00D03357">
        <w:rPr>
          <w:rFonts w:hint="eastAsia"/>
        </w:rPr>
        <w:t>も</w:t>
      </w:r>
      <w:r>
        <w:rPr>
          <w:rFonts w:hint="eastAsia"/>
        </w:rPr>
        <w:t>つ生徒もでるが，あまり騒がず，巨大染色体の不思議や自分で観察できた時の感動に</w:t>
      </w:r>
      <w:r w:rsidR="00E4494C">
        <w:rPr>
          <w:rFonts w:hint="eastAsia"/>
        </w:rPr>
        <w:t>触れ</w:t>
      </w:r>
      <w:r>
        <w:rPr>
          <w:rFonts w:hint="eastAsia"/>
        </w:rPr>
        <w:t>ながら</w:t>
      </w:r>
      <w:r w:rsidR="00E4494C">
        <w:rPr>
          <w:rFonts w:hint="eastAsia"/>
        </w:rPr>
        <w:t>進めて</w:t>
      </w:r>
      <w:r>
        <w:rPr>
          <w:rFonts w:hint="eastAsia"/>
        </w:rPr>
        <w:t>いくと，大抵の生徒は実習に自然と参加する。</w:t>
      </w:r>
    </w:p>
    <w:p w:rsidR="00563D43" w:rsidRDefault="00563D43" w:rsidP="00504DCD">
      <w:pPr>
        <w:ind w:left="214" w:hangingChars="100" w:hanging="214"/>
      </w:pPr>
      <w:r>
        <w:rPr>
          <w:rFonts w:hint="eastAsia"/>
        </w:rPr>
        <w:t>・メチルグリーン・ピロニン染色液が皮膚や衣服に</w:t>
      </w:r>
      <w:r w:rsidR="007B0E6F">
        <w:rPr>
          <w:rFonts w:hint="eastAsia"/>
        </w:rPr>
        <w:t>付着し</w:t>
      </w:r>
      <w:r>
        <w:rPr>
          <w:rFonts w:hint="eastAsia"/>
        </w:rPr>
        <w:t>ないように注意する。</w:t>
      </w:r>
    </w:p>
    <w:p w:rsidR="00A54B16" w:rsidRPr="001F12FC" w:rsidRDefault="00A54B16" w:rsidP="005611F9">
      <w:pPr>
        <w:ind w:left="214" w:hangingChars="100" w:hanging="214"/>
      </w:pPr>
      <w:r w:rsidRPr="001F12FC">
        <w:rPr>
          <w:rFonts w:hint="eastAsia"/>
        </w:rPr>
        <w:t>・可能な</w:t>
      </w:r>
      <w:r w:rsidR="007B0E6F">
        <w:rPr>
          <w:rFonts w:hint="eastAsia"/>
        </w:rPr>
        <w:t>限り</w:t>
      </w:r>
      <w:r w:rsidRPr="001F12FC">
        <w:rPr>
          <w:rFonts w:hint="eastAsia"/>
        </w:rPr>
        <w:t>，</w:t>
      </w:r>
      <w:r w:rsidR="00486254">
        <w:rPr>
          <w:rFonts w:hint="eastAsia"/>
        </w:rPr>
        <w:t>少人数の班を構成し，</w:t>
      </w:r>
      <w:r w:rsidR="00872335">
        <w:rPr>
          <w:rFonts w:hint="eastAsia"/>
        </w:rPr>
        <w:t>一人一人</w:t>
      </w:r>
      <w:r w:rsidRPr="001F12FC">
        <w:rPr>
          <w:rFonts w:hint="eastAsia"/>
        </w:rPr>
        <w:t>の生徒が実験に</w:t>
      </w:r>
      <w:r w:rsidR="00872335">
        <w:rPr>
          <w:rFonts w:hint="eastAsia"/>
        </w:rPr>
        <w:t>取り組める</w:t>
      </w:r>
      <w:r w:rsidRPr="001F12FC">
        <w:rPr>
          <w:rFonts w:hint="eastAsia"/>
        </w:rPr>
        <w:t>ようにする。</w:t>
      </w:r>
    </w:p>
    <w:p w:rsidR="00AD202A" w:rsidRPr="00872335" w:rsidRDefault="00AD202A" w:rsidP="00504DCD">
      <w:pPr>
        <w:ind w:left="200" w:hanging="200"/>
      </w:pPr>
    </w:p>
    <w:p w:rsidR="00A54B16" w:rsidRPr="00042958" w:rsidRDefault="00A54B16" w:rsidP="000447AA">
      <w:pPr>
        <w:rPr>
          <w:rFonts w:ascii="ＭＳ ゴシック" w:eastAsia="ＭＳ ゴシック" w:hAnsi="ＭＳ ゴシック"/>
          <w:sz w:val="32"/>
          <w:szCs w:val="32"/>
        </w:rPr>
      </w:pPr>
      <w:r w:rsidRPr="001F12FC">
        <w:br w:type="page"/>
      </w:r>
      <w:r w:rsidR="00716ADD">
        <w:rPr>
          <w:noProof/>
          <w:snapToGrid/>
        </w:rPr>
        <w:lastRenderedPageBreak/>
        <mc:AlternateContent>
          <mc:Choice Requires="wps">
            <w:drawing>
              <wp:anchor distT="0" distB="0" distL="114300" distR="114300" simplePos="0" relativeHeight="251677696" behindDoc="1" locked="0" layoutInCell="1" allowOverlap="1" wp14:anchorId="0B59C49C" wp14:editId="0DD85869">
                <wp:simplePos x="0" y="0"/>
                <wp:positionH relativeFrom="column">
                  <wp:posOffset>-8255</wp:posOffset>
                </wp:positionH>
                <wp:positionV relativeFrom="paragraph">
                  <wp:posOffset>58098</wp:posOffset>
                </wp:positionV>
                <wp:extent cx="6134100" cy="321310"/>
                <wp:effectExtent l="0" t="0" r="19050" b="21590"/>
                <wp:wrapNone/>
                <wp:docPr id="303"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3" o:spid="_x0000_s1026" style="position:absolute;left:0;text-align:left;margin-left:-.65pt;margin-top:4.55pt;width:483pt;height:25.3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" fillcolor="#9bbb59" strokecolor="#e5b8b7">
                <v:textbox inset="5.85pt,.7pt,5.85pt,.7pt"/>
              </v:rect>
            </w:pict>
          </mc:Fallback>
        </mc:AlternateContent>
      </w:r>
      <w:r w:rsidR="003420F5">
        <w:rPr>
          <w:noProof/>
          <w:snapToGrid/>
        </w:rPr>
        <mc:AlternateContent>
          <mc:Choice Requires="wps">
            <w:drawing>
              <wp:anchor distT="0" distB="0" distL="114300" distR="114300" simplePos="0" relativeHeight="251651072" behindDoc="0" locked="0" layoutInCell="1" allowOverlap="1" wp14:anchorId="73728C9E" wp14:editId="0C897FFA">
                <wp:simplePos x="0" y="0"/>
                <wp:positionH relativeFrom="column">
                  <wp:posOffset>3075305</wp:posOffset>
                </wp:positionH>
                <wp:positionV relativeFrom="paragraph">
                  <wp:posOffset>589280</wp:posOffset>
                </wp:positionV>
                <wp:extent cx="2953385" cy="1552575"/>
                <wp:effectExtent l="0" t="0" r="0" b="9525"/>
                <wp:wrapNone/>
                <wp:docPr id="30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3385" cy="1552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192F" w:rsidRPr="00936089" w:rsidRDefault="0074192F"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74192F" w:rsidRDefault="0074192F"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ユスリカの</w:t>
                            </w:r>
                            <w:r w:rsidRPr="0039163B">
                              <w:rPr>
                                <w:rFonts w:ascii="ＭＳ ゴシック" w:eastAsia="ＭＳ ゴシック" w:hAnsi="ＭＳ ゴシック" w:hint="eastAsia"/>
                                <w:sz w:val="20"/>
                                <w:szCs w:val="20"/>
                              </w:rPr>
                              <w:t>小分け</w:t>
                            </w:r>
                          </w:p>
                          <w:p w:rsidR="0074192F" w:rsidRPr="0039163B" w:rsidRDefault="0074192F"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74192F" w:rsidRDefault="0074192F"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塩酸，メチルグリーン・ピロニン染色液</w:t>
                            </w:r>
                            <w:r w:rsidRPr="0039163B">
                              <w:rPr>
                                <w:rFonts w:ascii="ＭＳ ゴシック" w:eastAsia="ＭＳ ゴシック" w:hAnsi="ＭＳ ゴシック" w:hint="eastAsia"/>
                                <w:sz w:val="20"/>
                                <w:szCs w:val="20"/>
                              </w:rPr>
                              <w:t>の小分け</w:t>
                            </w:r>
                          </w:p>
                          <w:p w:rsidR="0074192F" w:rsidRDefault="0074192F" w:rsidP="00486F51">
                            <w:pPr>
                              <w:snapToGrid w:val="0"/>
                              <w:spacing w:line="240" w:lineRule="atLeast"/>
                              <w:ind w:left="200" w:hanging="200"/>
                              <w:rPr>
                                <w:rFonts w:ascii="ＭＳ ゴシック" w:eastAsia="ＭＳ ゴシック" w:hAnsi="ＭＳ ゴシック"/>
                                <w:b/>
                                <w:sz w:val="20"/>
                                <w:szCs w:val="20"/>
                              </w:rPr>
                            </w:pPr>
                          </w:p>
                          <w:p w:rsidR="0074192F" w:rsidRPr="00936089" w:rsidRDefault="0074192F"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74192F" w:rsidRPr="0039163B" w:rsidRDefault="0074192F"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□器具・教材・薬品の分配</w:t>
                            </w:r>
                          </w:p>
                          <w:p w:rsidR="0074192F" w:rsidRPr="001F12FC" w:rsidRDefault="0074192F" w:rsidP="001F12FC">
                            <w:pPr>
                              <w:snapToGrid w:val="0"/>
                              <w:spacing w:line="240" w:lineRule="atLeast"/>
                              <w:ind w:left="200" w:hanging="200"/>
                              <w:rPr>
                                <w:rFonts w:ascii="ＭＳ ゴシック" w:eastAsia="ＭＳ ゴシック" w:hAnsi="ＭＳ ゴシック"/>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0" type="#_x0000_t202" style="position:absolute;left:0;text-align:left;margin-left:242.15pt;margin-top:46.4pt;width:232.55pt;height:12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" stroked="f">
                <v:textbox inset="5.85pt,.7pt,5.85pt,.7pt">
                  <w:txbxContent>
                    <w:p w:rsidR="0074192F" w:rsidRPr="00936089" w:rsidRDefault="0074192F"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～前日</w:t>
                      </w:r>
                    </w:p>
                    <w:p w:rsidR="0074192F" w:rsidRDefault="0074192F"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ユスリカの</w:t>
                      </w:r>
                      <w:r w:rsidRPr="0039163B">
                        <w:rPr>
                          <w:rFonts w:ascii="ＭＳ ゴシック" w:eastAsia="ＭＳ ゴシック" w:hAnsi="ＭＳ ゴシック" w:hint="eastAsia"/>
                          <w:sz w:val="20"/>
                          <w:szCs w:val="20"/>
                        </w:rPr>
                        <w:t>小分け</w:t>
                      </w:r>
                    </w:p>
                    <w:p w:rsidR="0074192F" w:rsidRPr="0039163B" w:rsidRDefault="0074192F"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□実験プリント作成・印刷</w:t>
                      </w:r>
                    </w:p>
                    <w:p w:rsidR="0074192F" w:rsidRDefault="0074192F"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塩酸，メチルグリーン・ピロニン染色液</w:t>
                      </w:r>
                      <w:r w:rsidRPr="0039163B">
                        <w:rPr>
                          <w:rFonts w:ascii="ＭＳ ゴシック" w:eastAsia="ＭＳ ゴシック" w:hAnsi="ＭＳ ゴシック" w:hint="eastAsia"/>
                          <w:sz w:val="20"/>
                          <w:szCs w:val="20"/>
                        </w:rPr>
                        <w:t>の小分け</w:t>
                      </w:r>
                    </w:p>
                    <w:p w:rsidR="0074192F" w:rsidRDefault="0074192F" w:rsidP="00486F51">
                      <w:pPr>
                        <w:snapToGrid w:val="0"/>
                        <w:spacing w:line="240" w:lineRule="atLeast"/>
                        <w:ind w:left="200" w:hanging="200"/>
                        <w:rPr>
                          <w:rFonts w:ascii="ＭＳ ゴシック" w:eastAsia="ＭＳ ゴシック" w:hAnsi="ＭＳ ゴシック"/>
                          <w:b/>
                          <w:sz w:val="20"/>
                          <w:szCs w:val="20"/>
                        </w:rPr>
                      </w:pPr>
                    </w:p>
                    <w:p w:rsidR="0074192F" w:rsidRPr="00936089" w:rsidRDefault="0074192F" w:rsidP="00486F51">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当日</w:t>
                      </w:r>
                    </w:p>
                    <w:p w:rsidR="0074192F" w:rsidRPr="0039163B" w:rsidRDefault="0074192F"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□器具・教材・薬品の分配</w:t>
                      </w:r>
                    </w:p>
                    <w:p w:rsidR="0074192F" w:rsidRPr="001F12FC" w:rsidRDefault="0074192F" w:rsidP="001F12FC">
                      <w:pPr>
                        <w:snapToGrid w:val="0"/>
                        <w:spacing w:line="240" w:lineRule="atLeast"/>
                        <w:ind w:left="200" w:hanging="200"/>
                        <w:rPr>
                          <w:rFonts w:ascii="ＭＳ ゴシック" w:eastAsia="ＭＳ ゴシック" w:hAnsi="ＭＳ ゴシック"/>
                          <w:sz w:val="20"/>
                          <w:szCs w:val="20"/>
                        </w:rPr>
                      </w:pPr>
                    </w:p>
                  </w:txbxContent>
                </v:textbox>
              </v:shape>
            </w:pict>
          </mc:Fallback>
        </mc:AlternateContent>
      </w:r>
      <w:r w:rsidR="003420F5">
        <w:rPr>
          <w:noProof/>
          <w:snapToGrid/>
        </w:rPr>
        <mc:AlternateContent>
          <mc:Choice Requires="wps">
            <w:drawing>
              <wp:anchor distT="0" distB="0" distL="114300" distR="114300" simplePos="0" relativeHeight="251431424" behindDoc="0" locked="0" layoutInCell="1" allowOverlap="1" wp14:anchorId="11FF4B34" wp14:editId="09F4B1E8">
                <wp:simplePos x="0" y="0"/>
                <wp:positionH relativeFrom="column">
                  <wp:posOffset>4445</wp:posOffset>
                </wp:positionH>
                <wp:positionV relativeFrom="paragraph">
                  <wp:posOffset>520065</wp:posOffset>
                </wp:positionV>
                <wp:extent cx="6122670" cy="1793875"/>
                <wp:effectExtent l="0" t="0" r="11430" b="15875"/>
                <wp:wrapSquare wrapText="bothSides"/>
                <wp:docPr id="304" name="テキスト ボックス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1793875"/>
                        </a:xfrm>
                        <a:prstGeom prst="rect">
                          <a:avLst/>
                        </a:prstGeom>
                        <a:solidFill>
                          <a:sysClr val="window" lastClr="FFFFFF"/>
                        </a:solidFill>
                        <a:ln w="6350">
                          <a:solidFill>
                            <a:prstClr val="black"/>
                          </a:solidFill>
                        </a:ln>
                        <a:effectLst/>
                      </wps:spPr>
                      <wps:txbx>
                        <w:txbxContent>
                          <w:p w:rsidR="0074192F" w:rsidRPr="00FE7FD5" w:rsidRDefault="0074192F"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74192F" w:rsidRDefault="0074192F" w:rsidP="00753CBA">
                            <w:pPr>
                              <w:snapToGrid w:val="0"/>
                              <w:spacing w:line="240" w:lineRule="atLeast"/>
                              <w:ind w:left="200" w:hanging="200"/>
                              <w:rPr>
                                <w:rFonts w:ascii="ＭＳ ゴシック" w:eastAsia="ＭＳ ゴシック" w:hAnsi="ＭＳ ゴシック"/>
                                <w:b/>
                                <w:sz w:val="20"/>
                                <w:szCs w:val="20"/>
                              </w:rPr>
                            </w:pPr>
                          </w:p>
                          <w:p w:rsidR="0074192F" w:rsidRPr="00936089" w:rsidRDefault="0074192F"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74192F" w:rsidRDefault="0074192F"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74192F" w:rsidRPr="0039163B" w:rsidRDefault="0074192F"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74192F" w:rsidRPr="0039163B" w:rsidRDefault="0074192F" w:rsidP="00A05D9D">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メチルグリーン・ピロニン染色液</w:t>
                            </w:r>
                            <w:r w:rsidRPr="0039163B">
                              <w:rPr>
                                <w:rFonts w:ascii="ＭＳ ゴシック" w:eastAsia="ＭＳ ゴシック" w:hAnsi="ＭＳ ゴシック" w:hint="eastAsia"/>
                                <w:sz w:val="20"/>
                                <w:szCs w:val="20"/>
                              </w:rPr>
                              <w:t>の在庫確認</w:t>
                            </w:r>
                          </w:p>
                          <w:p w:rsidR="0074192F" w:rsidRPr="0039163B" w:rsidRDefault="0074192F"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74192F" w:rsidRDefault="0074192F" w:rsidP="00753CBA">
                            <w:pPr>
                              <w:snapToGrid w:val="0"/>
                              <w:spacing w:line="240" w:lineRule="atLeast"/>
                              <w:ind w:left="200" w:hanging="200"/>
                              <w:rPr>
                                <w:rFonts w:ascii="ＭＳ ゴシック" w:eastAsia="ＭＳ ゴシック" w:hAnsi="ＭＳ ゴシック"/>
                                <w:sz w:val="20"/>
                                <w:szCs w:val="20"/>
                              </w:rPr>
                            </w:pPr>
                          </w:p>
                          <w:p w:rsidR="0074192F" w:rsidRPr="00936089" w:rsidRDefault="0074192F" w:rsidP="00A05D9D">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１</w:t>
                            </w:r>
                            <w:r>
                              <w:rPr>
                                <w:rFonts w:ascii="ＭＳ ゴシック" w:eastAsia="ＭＳ ゴシック" w:hAnsi="ＭＳ ゴシック" w:hint="eastAsia"/>
                                <w:b/>
                                <w:sz w:val="20"/>
                                <w:szCs w:val="20"/>
                              </w:rPr>
                              <w:t>週間</w:t>
                            </w:r>
                            <w:r w:rsidRPr="00936089">
                              <w:rPr>
                                <w:rFonts w:ascii="ＭＳ ゴシック" w:eastAsia="ＭＳ ゴシック" w:hAnsi="ＭＳ ゴシック" w:hint="eastAsia"/>
                                <w:b/>
                                <w:sz w:val="20"/>
                                <w:szCs w:val="20"/>
                              </w:rPr>
                              <w:t xml:space="preserve">～　　　　　　　　　　　　　　　　　　　</w:t>
                            </w:r>
                          </w:p>
                          <w:p w:rsidR="0074192F" w:rsidRPr="0039163B" w:rsidRDefault="0074192F" w:rsidP="00A05D9D">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ユスリカの入手</w:t>
                            </w:r>
                          </w:p>
                          <w:p w:rsidR="0074192F" w:rsidRPr="0039163B" w:rsidRDefault="0074192F" w:rsidP="00753CBA">
                            <w:pPr>
                              <w:snapToGrid w:val="0"/>
                              <w:spacing w:line="240" w:lineRule="atLeast"/>
                              <w:ind w:left="200" w:hanging="200"/>
                              <w:rPr>
                                <w:rFonts w:ascii="ＭＳ ゴシック" w:eastAsia="ＭＳ ゴシック" w:hAnsi="ＭＳ ゴシック"/>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5" o:spid="_x0000_s1041" type="#_x0000_t202" style="position:absolute;left:0;text-align:left;margin-left:.35pt;margin-top:40.95pt;width:482.1pt;height:141.25pt;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" fillcolor="window" strokeweight=".5pt">
                <v:path arrowok="t"/>
                <v:textbox>
                  <w:txbxContent>
                    <w:p w:rsidR="0074192F" w:rsidRPr="00FE7FD5" w:rsidRDefault="0074192F" w:rsidP="00753CBA">
                      <w:pPr>
                        <w:snapToGrid w:val="0"/>
                        <w:spacing w:line="240" w:lineRule="atLeast"/>
                        <w:ind w:left="200" w:hanging="200"/>
                        <w:rPr>
                          <w:rFonts w:ascii="ＭＳ ゴシック" w:eastAsia="ＭＳ ゴシック" w:hAnsi="ＭＳ ゴシック"/>
                          <w:sz w:val="20"/>
                          <w:szCs w:val="20"/>
                          <w:bdr w:val="single" w:sz="4" w:space="0" w:color="auto"/>
                        </w:rPr>
                      </w:pPr>
                      <w:r w:rsidRPr="00FE7FD5">
                        <w:rPr>
                          <w:rFonts w:ascii="ＭＳ ゴシック" w:eastAsia="ＭＳ ゴシック" w:hAnsi="ＭＳ ゴシック" w:hint="eastAsia"/>
                          <w:sz w:val="20"/>
                          <w:szCs w:val="20"/>
                          <w:bdr w:val="single" w:sz="4" w:space="0" w:color="auto"/>
                        </w:rPr>
                        <w:t>準備の流れ</w:t>
                      </w:r>
                    </w:p>
                    <w:p w:rsidR="0074192F" w:rsidRDefault="0074192F" w:rsidP="00753CBA">
                      <w:pPr>
                        <w:snapToGrid w:val="0"/>
                        <w:spacing w:line="240" w:lineRule="atLeast"/>
                        <w:ind w:left="200" w:hanging="200"/>
                        <w:rPr>
                          <w:rFonts w:ascii="ＭＳ ゴシック" w:eastAsia="ＭＳ ゴシック" w:hAnsi="ＭＳ ゴシック"/>
                          <w:b/>
                          <w:sz w:val="20"/>
                          <w:szCs w:val="20"/>
                        </w:rPr>
                      </w:pPr>
                    </w:p>
                    <w:p w:rsidR="0074192F" w:rsidRPr="00936089" w:rsidRDefault="0074192F" w:rsidP="00753CBA">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 xml:space="preserve">１ヶ月前～　　　　　　　　　　　　　　　　　　　</w:t>
                      </w:r>
                    </w:p>
                    <w:p w:rsidR="0074192F" w:rsidRDefault="0074192F" w:rsidP="00486F51">
                      <w:pPr>
                        <w:snapToGrid w:val="0"/>
                        <w:spacing w:line="240" w:lineRule="atLeast"/>
                        <w:ind w:left="200" w:hanging="200"/>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発注</w:t>
                      </w:r>
                      <w:r>
                        <w:rPr>
                          <w:rFonts w:ascii="ＭＳ ゴシック" w:eastAsia="ＭＳ ゴシック" w:hAnsi="ＭＳ ゴシック" w:hint="eastAsia"/>
                          <w:sz w:val="20"/>
                          <w:szCs w:val="20"/>
                        </w:rPr>
                        <w:t>，調製，代替の検討時間含む</w:t>
                      </w:r>
                      <w:r w:rsidRPr="0039163B">
                        <w:rPr>
                          <w:rFonts w:ascii="ＭＳ ゴシック" w:eastAsia="ＭＳ ゴシック" w:hAnsi="ＭＳ ゴシック" w:hint="eastAsia"/>
                          <w:sz w:val="20"/>
                          <w:szCs w:val="20"/>
                        </w:rPr>
                        <w:t>）</w:t>
                      </w:r>
                    </w:p>
                    <w:p w:rsidR="0074192F" w:rsidRPr="0039163B" w:rsidRDefault="0074192F" w:rsidP="00486F51">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□器具の在庫確認</w:t>
                      </w:r>
                    </w:p>
                    <w:p w:rsidR="0074192F" w:rsidRPr="0039163B" w:rsidRDefault="0074192F" w:rsidP="00A05D9D">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メチルグリーン・ピロニン染色液</w:t>
                      </w:r>
                      <w:r w:rsidRPr="0039163B">
                        <w:rPr>
                          <w:rFonts w:ascii="ＭＳ ゴシック" w:eastAsia="ＭＳ ゴシック" w:hAnsi="ＭＳ ゴシック" w:hint="eastAsia"/>
                          <w:sz w:val="20"/>
                          <w:szCs w:val="20"/>
                        </w:rPr>
                        <w:t>の在庫確認</w:t>
                      </w:r>
                    </w:p>
                    <w:p w:rsidR="0074192F" w:rsidRPr="0039163B" w:rsidRDefault="0074192F" w:rsidP="00753CBA">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□実験室の備品確認</w:t>
                      </w:r>
                    </w:p>
                    <w:p w:rsidR="0074192F" w:rsidRDefault="0074192F" w:rsidP="00753CBA">
                      <w:pPr>
                        <w:snapToGrid w:val="0"/>
                        <w:spacing w:line="240" w:lineRule="atLeast"/>
                        <w:ind w:left="200" w:hanging="200"/>
                        <w:rPr>
                          <w:rFonts w:ascii="ＭＳ ゴシック" w:eastAsia="ＭＳ ゴシック" w:hAnsi="ＭＳ ゴシック"/>
                          <w:sz w:val="20"/>
                          <w:szCs w:val="20"/>
                        </w:rPr>
                      </w:pPr>
                    </w:p>
                    <w:p w:rsidR="0074192F" w:rsidRPr="00936089" w:rsidRDefault="0074192F" w:rsidP="00A05D9D">
                      <w:pPr>
                        <w:snapToGrid w:val="0"/>
                        <w:spacing w:line="240" w:lineRule="atLeast"/>
                        <w:ind w:left="200" w:hanging="200"/>
                        <w:rPr>
                          <w:rFonts w:ascii="ＭＳ ゴシック" w:eastAsia="ＭＳ ゴシック" w:hAnsi="ＭＳ ゴシック"/>
                          <w:b/>
                          <w:sz w:val="20"/>
                          <w:szCs w:val="20"/>
                        </w:rPr>
                      </w:pPr>
                      <w:r w:rsidRPr="00936089">
                        <w:rPr>
                          <w:rFonts w:ascii="ＭＳ ゴシック" w:eastAsia="ＭＳ ゴシック" w:hAnsi="ＭＳ ゴシック" w:hint="eastAsia"/>
                          <w:b/>
                          <w:sz w:val="20"/>
                          <w:szCs w:val="20"/>
                        </w:rPr>
                        <w:t>１</w:t>
                      </w:r>
                      <w:r>
                        <w:rPr>
                          <w:rFonts w:ascii="ＭＳ ゴシック" w:eastAsia="ＭＳ ゴシック" w:hAnsi="ＭＳ ゴシック" w:hint="eastAsia"/>
                          <w:b/>
                          <w:sz w:val="20"/>
                          <w:szCs w:val="20"/>
                        </w:rPr>
                        <w:t>週間</w:t>
                      </w:r>
                      <w:r w:rsidRPr="00936089">
                        <w:rPr>
                          <w:rFonts w:ascii="ＭＳ ゴシック" w:eastAsia="ＭＳ ゴシック" w:hAnsi="ＭＳ ゴシック" w:hint="eastAsia"/>
                          <w:b/>
                          <w:sz w:val="20"/>
                          <w:szCs w:val="20"/>
                        </w:rPr>
                        <w:t xml:space="preserve">～　　　　　　　　　　　　　　　　　　　</w:t>
                      </w:r>
                    </w:p>
                    <w:p w:rsidR="0074192F" w:rsidRPr="0039163B" w:rsidRDefault="0074192F" w:rsidP="00A05D9D">
                      <w:pPr>
                        <w:snapToGrid w:val="0"/>
                        <w:spacing w:line="240" w:lineRule="atLeast"/>
                        <w:ind w:left="200" w:hanging="200"/>
                        <w:rPr>
                          <w:rFonts w:ascii="ＭＳ ゴシック" w:eastAsia="ＭＳ ゴシック" w:hAnsi="ＭＳ ゴシック"/>
                          <w:sz w:val="20"/>
                          <w:szCs w:val="20"/>
                        </w:rPr>
                      </w:pPr>
                      <w:r w:rsidRPr="0039163B">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ユスリカの入手</w:t>
                      </w:r>
                    </w:p>
                    <w:p w:rsidR="0074192F" w:rsidRPr="0039163B" w:rsidRDefault="0074192F" w:rsidP="00753CBA">
                      <w:pPr>
                        <w:snapToGrid w:val="0"/>
                        <w:spacing w:line="240" w:lineRule="atLeast"/>
                        <w:ind w:left="200" w:hanging="200"/>
                        <w:rPr>
                          <w:rFonts w:ascii="ＭＳ ゴシック" w:eastAsia="ＭＳ ゴシック" w:hAnsi="ＭＳ ゴシック"/>
                          <w:sz w:val="20"/>
                          <w:szCs w:val="20"/>
                        </w:rPr>
                      </w:pPr>
                    </w:p>
                  </w:txbxContent>
                </v:textbox>
                <w10:wrap type="square"/>
              </v:shape>
            </w:pict>
          </mc:Fallback>
        </mc:AlternateContent>
      </w:r>
      <w:r w:rsidR="00716ADD">
        <w:rPr>
          <w:rFonts w:hint="eastAsia"/>
          <w:sz w:val="32"/>
          <w:szCs w:val="32"/>
        </w:rPr>
        <w:t xml:space="preserve">　</w:t>
      </w:r>
      <w:r w:rsidR="00690C95">
        <w:rPr>
          <w:rFonts w:ascii="ＭＳ ゴシック" w:eastAsia="ＭＳ ゴシック" w:hAnsi="ＭＳ ゴシック" w:hint="eastAsia"/>
          <w:sz w:val="32"/>
          <w:szCs w:val="32"/>
        </w:rPr>
        <w:t>◎準備</w:t>
      </w:r>
    </w:p>
    <w:p w:rsidR="00FE7FD5" w:rsidRDefault="00FE7FD5" w:rsidP="002E7657">
      <w:pPr>
        <w:ind w:left="210" w:hanging="200"/>
        <w:rPr>
          <w:rFonts w:hAnsi="ＭＳ 明朝"/>
          <w:sz w:val="20"/>
          <w:szCs w:val="20"/>
        </w:rPr>
      </w:pPr>
    </w:p>
    <w:p w:rsidR="00161125" w:rsidRPr="002D159F" w:rsidRDefault="00716ADD" w:rsidP="002E7657">
      <w:pPr>
        <w:ind w:left="210" w:hanging="210"/>
        <w:rPr>
          <w:rFonts w:ascii="ＭＳ ゴシック" w:eastAsia="ＭＳ ゴシック" w:hAnsi="ＭＳ ゴシック"/>
          <w:color w:val="FF0000"/>
          <w:sz w:val="32"/>
          <w:szCs w:val="32"/>
        </w:rPr>
      </w:pPr>
      <w:r>
        <w:rPr>
          <w:noProof/>
          <w:snapToGrid/>
        </w:rPr>
        <mc:AlternateContent>
          <mc:Choice Requires="wps">
            <w:drawing>
              <wp:anchor distT="0" distB="0" distL="114300" distR="114300" simplePos="0" relativeHeight="251959808" behindDoc="1" locked="0" layoutInCell="1" allowOverlap="1" wp14:anchorId="285D1D5E" wp14:editId="173C7325">
                <wp:simplePos x="0" y="0"/>
                <wp:positionH relativeFrom="column">
                  <wp:posOffset>6350</wp:posOffset>
                </wp:positionH>
                <wp:positionV relativeFrom="paragraph">
                  <wp:posOffset>69215</wp:posOffset>
                </wp:positionV>
                <wp:extent cx="2042795" cy="321310"/>
                <wp:effectExtent l="0" t="0" r="14605" b="21590"/>
                <wp:wrapNone/>
                <wp:docPr id="232" name="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795" cy="321310"/>
                        </a:xfrm>
                        <a:prstGeom prst="rect">
                          <a:avLst/>
                        </a:prstGeom>
                        <a:solidFill>
                          <a:srgbClr val="FFFF00"/>
                        </a:solidFill>
                        <a:ln w="9525">
                          <a:solidFill>
                            <a:srgbClr val="FFFF00"/>
                          </a:solidFill>
                          <a:miter lim="800000"/>
                          <a:headEnd/>
                          <a:tailEnd/>
                        </a:ln>
                      </wps:spPr>
                      <wps:bodyPr rot="0" vert="horz" wrap="square" lIns="74295" tIns="8890" rIns="74295" bIns="8890" anchor="t" anchorCtr="0" upright="1">
                        <a:noAutofit/>
                      </wps:bodyPr>
                    </wps:wsp>
                  </a:graphicData>
                </a:graphic>
              </wp:anchor>
            </w:drawing>
          </mc:Choice>
          <mc:Fallback>
            <w:pict>
              <v:rect id="Rectangle 163" o:spid="_x0000_s1026" style="position:absolute;left:0;text-align:left;margin-left:.5pt;margin-top:5.45pt;width:160.85pt;height:25.3pt;z-index:-25135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" fillcolor="yellow" strokecolor="yellow">
                <v:textbox inset="5.85pt,.7pt,5.85pt,.7pt"/>
              </v:rect>
            </w:pict>
          </mc:Fallback>
        </mc:AlternateContent>
      </w:r>
      <w:r w:rsidRPr="00725509">
        <w:rPr>
          <w:noProof/>
          <w:snapToGrid/>
        </w:rPr>
        <mc:AlternateContent>
          <mc:Choice Requires="wps">
            <w:drawing>
              <wp:anchor distT="0" distB="0" distL="114300" distR="114300" simplePos="0" relativeHeight="251642880" behindDoc="0" locked="0" layoutInCell="1" allowOverlap="1" wp14:anchorId="5C7E001E" wp14:editId="68D75823">
                <wp:simplePos x="0" y="0"/>
                <wp:positionH relativeFrom="column">
                  <wp:posOffset>3175</wp:posOffset>
                </wp:positionH>
                <wp:positionV relativeFrom="paragraph">
                  <wp:posOffset>444178</wp:posOffset>
                </wp:positionV>
                <wp:extent cx="6119837" cy="3764820"/>
                <wp:effectExtent l="19050" t="19050" r="33655" b="45720"/>
                <wp:wrapNone/>
                <wp:docPr id="302" name="正方形/長方形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9837" cy="3764820"/>
                        </a:xfrm>
                        <a:prstGeom prst="rect">
                          <a:avLst/>
                        </a:prstGeom>
                        <a:noFill/>
                        <a:ln w="57150" cmpd="thinThick" algn="ctr">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id="正方形/長方形 296" o:spid="_x0000_s1026" style="position:absolute;left:0;text-align:left;margin-left:.25pt;margin-top:34.95pt;width:481.9pt;height:296.4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" filled="f" strokecolor="#c00000" strokeweight="4.5pt">
                <v:stroke linestyle="thinThick"/>
                <v:path arrowok="t"/>
              </v:rect>
            </w:pict>
          </mc:Fallback>
        </mc:AlternateContent>
      </w:r>
      <w:r w:rsidR="00725509" w:rsidRPr="00725509">
        <w:rPr>
          <w:rFonts w:ascii="ＭＳ ゴシック" w:eastAsia="ＭＳ ゴシック" w:hAnsi="ＭＳ ゴシック" w:hint="eastAsia"/>
          <w:color w:val="FF0000"/>
          <w:sz w:val="32"/>
          <w:szCs w:val="32"/>
        </w:rPr>
        <w:t xml:space="preserve">　</w:t>
      </w:r>
      <w:r w:rsidR="002D159F" w:rsidRPr="00725509">
        <w:rPr>
          <w:rFonts w:ascii="ＭＳ ゴシック" w:eastAsia="ＭＳ ゴシック" w:hAnsi="ＭＳ ゴシック" w:hint="eastAsia"/>
          <w:color w:val="FF0000"/>
          <w:sz w:val="32"/>
          <w:szCs w:val="32"/>
        </w:rPr>
        <w:t>☆</w:t>
      </w:r>
      <w:r w:rsidR="00161125" w:rsidRPr="00725509">
        <w:rPr>
          <w:rFonts w:ascii="ＭＳ ゴシック" w:eastAsia="ＭＳ ゴシック" w:hAnsi="ＭＳ ゴシック" w:hint="eastAsia"/>
          <w:color w:val="FF0000"/>
          <w:sz w:val="32"/>
          <w:szCs w:val="32"/>
        </w:rPr>
        <w:t>教材の入手方法</w:t>
      </w:r>
      <w:r w:rsidR="00725509">
        <w:rPr>
          <w:rFonts w:ascii="ＭＳ ゴシック" w:eastAsia="ＭＳ ゴシック" w:hAnsi="ＭＳ ゴシック" w:hint="eastAsia"/>
          <w:color w:val="FF0000"/>
          <w:sz w:val="32"/>
          <w:szCs w:val="32"/>
        </w:rPr>
        <w:t xml:space="preserve">　</w:t>
      </w:r>
    </w:p>
    <w:p w:rsidR="00A05D9D" w:rsidRPr="00EF5EF7" w:rsidRDefault="003420F5" w:rsidP="00716ADD">
      <w:pPr>
        <w:ind w:leftChars="100" w:left="428" w:rightChars="100" w:right="214" w:hangingChars="100" w:hanging="214"/>
        <w:rPr>
          <w:rFonts w:ascii="ＭＳ ゴシック" w:eastAsia="ＭＳ ゴシック" w:hAnsi="ＭＳ ゴシック"/>
          <w:sz w:val="20"/>
          <w:szCs w:val="20"/>
        </w:rPr>
      </w:pPr>
      <w:r>
        <w:rPr>
          <w:noProof/>
          <w:snapToGrid/>
        </w:rPr>
        <w:drawing>
          <wp:anchor distT="0" distB="0" distL="114300" distR="114300" simplePos="0" relativeHeight="251547136" behindDoc="0" locked="0" layoutInCell="1" allowOverlap="1">
            <wp:simplePos x="0" y="0"/>
            <wp:positionH relativeFrom="column">
              <wp:posOffset>5178425</wp:posOffset>
            </wp:positionH>
            <wp:positionV relativeFrom="paragraph">
              <wp:posOffset>111760</wp:posOffset>
            </wp:positionV>
            <wp:extent cx="784860" cy="1212215"/>
            <wp:effectExtent l="19050" t="19050" r="15240" b="26035"/>
            <wp:wrapSquare wrapText="bothSides"/>
            <wp:docPr id="647" name="図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4860" cy="12122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05D9D" w:rsidRPr="00EF5EF7">
        <w:rPr>
          <w:rFonts w:ascii="ＭＳ ゴシック" w:eastAsia="ＭＳ ゴシック" w:hAnsi="ＭＳ ゴシック" w:hint="eastAsia"/>
          <w:sz w:val="20"/>
          <w:szCs w:val="20"/>
        </w:rPr>
        <w:t>・ユスリカの入手方法</w:t>
      </w:r>
    </w:p>
    <w:p w:rsidR="00A05D9D" w:rsidRPr="00EF5EF7" w:rsidRDefault="00A05D9D" w:rsidP="00716ADD">
      <w:pPr>
        <w:ind w:leftChars="100" w:left="418" w:rightChars="100" w:right="214" w:hangingChars="100" w:hanging="204"/>
        <w:rPr>
          <w:rFonts w:ascii="ＭＳ ゴシック" w:eastAsia="ＭＳ ゴシック" w:hAnsi="ＭＳ ゴシック"/>
          <w:sz w:val="20"/>
          <w:szCs w:val="20"/>
        </w:rPr>
      </w:pPr>
      <w:r w:rsidRPr="00EF5EF7">
        <w:rPr>
          <w:rFonts w:ascii="ＭＳ ゴシック" w:eastAsia="ＭＳ ゴシック" w:hAnsi="ＭＳ ゴシック" w:hint="eastAsia"/>
          <w:sz w:val="20"/>
          <w:szCs w:val="20"/>
        </w:rPr>
        <w:t>（アカムシユスリカ）</w:t>
      </w:r>
    </w:p>
    <w:p w:rsidR="00A05D9D" w:rsidRPr="00EF5EF7" w:rsidRDefault="00A05D9D" w:rsidP="00716ADD">
      <w:pPr>
        <w:ind w:leftChars="100" w:left="418" w:rightChars="100" w:right="214" w:hangingChars="100" w:hanging="204"/>
        <w:rPr>
          <w:rFonts w:ascii="ＭＳ ゴシック" w:eastAsia="ＭＳ ゴシック" w:hAnsi="ＭＳ ゴシック"/>
          <w:sz w:val="20"/>
          <w:szCs w:val="20"/>
        </w:rPr>
      </w:pPr>
      <w:r w:rsidRPr="00EF5EF7">
        <w:rPr>
          <w:rFonts w:ascii="ＭＳ ゴシック" w:eastAsia="ＭＳ ゴシック" w:hAnsi="ＭＳ ゴシック" w:hint="eastAsia"/>
          <w:sz w:val="20"/>
          <w:szCs w:val="20"/>
        </w:rPr>
        <w:t xml:space="preserve">　　冷凍アカムシが魚の餌としてあるが，生徒用には難しい。生きたものを使う。</w:t>
      </w:r>
    </w:p>
    <w:p w:rsidR="00A05D9D" w:rsidRPr="00EF5EF7" w:rsidRDefault="00A05D9D" w:rsidP="00716ADD">
      <w:pPr>
        <w:ind w:leftChars="100" w:left="418" w:rightChars="100" w:right="214" w:hangingChars="100" w:hanging="204"/>
        <w:rPr>
          <w:rFonts w:ascii="ＭＳ ゴシック" w:eastAsia="ＭＳ ゴシック" w:hAnsi="ＭＳ ゴシック"/>
          <w:sz w:val="20"/>
          <w:szCs w:val="20"/>
        </w:rPr>
      </w:pPr>
      <w:r w:rsidRPr="00EF5EF7">
        <w:rPr>
          <w:rFonts w:ascii="ＭＳ ゴシック" w:eastAsia="ＭＳ ゴシック" w:hAnsi="ＭＳ ゴシック" w:hint="eastAsia"/>
          <w:sz w:val="20"/>
          <w:szCs w:val="20"/>
        </w:rPr>
        <w:t xml:space="preserve">　①釣具屋で入手する。ワカサギ釣りのシーズンは店頭にある。それ以外は取り寄せ（２～７日必要）になるがほぼ年中手に入る。　　10ｇ（300匹～）　210円程度</w:t>
      </w:r>
    </w:p>
    <w:p w:rsidR="00A05D9D" w:rsidRPr="00EF5EF7" w:rsidRDefault="00DE3528" w:rsidP="00716ADD">
      <w:pPr>
        <w:ind w:leftChars="100" w:left="418" w:rightChars="100" w:right="214" w:hangingChars="100" w:hanging="204"/>
        <w:rPr>
          <w:rFonts w:ascii="ＭＳ ゴシック" w:eastAsia="ＭＳ ゴシック" w:hAnsi="ＭＳ ゴシック"/>
          <w:sz w:val="20"/>
          <w:szCs w:val="20"/>
        </w:rPr>
      </w:pPr>
      <w:r w:rsidRPr="00D610AC">
        <w:rPr>
          <w:noProof/>
          <w:sz w:val="20"/>
          <w:szCs w:val="20"/>
        </w:rPr>
        <mc:AlternateContent>
          <mc:Choice Requires="wps">
            <w:drawing>
              <wp:anchor distT="0" distB="0" distL="114300" distR="114300" simplePos="0" relativeHeight="251989504" behindDoc="0" locked="0" layoutInCell="1" allowOverlap="1" wp14:anchorId="6D8035FD" wp14:editId="6AA40D97">
                <wp:simplePos x="0" y="0"/>
                <wp:positionH relativeFrom="column">
                  <wp:posOffset>5058139</wp:posOffset>
                </wp:positionH>
                <wp:positionV relativeFrom="paragraph">
                  <wp:posOffset>157858</wp:posOffset>
                </wp:positionV>
                <wp:extent cx="1056261" cy="260350"/>
                <wp:effectExtent l="0" t="0" r="0" b="6350"/>
                <wp:wrapNone/>
                <wp:docPr id="5" name="テキスト ボックス 5"/>
                <wp:cNvGraphicFramePr/>
                <a:graphic xmlns:a="http://schemas.openxmlformats.org/drawingml/2006/main">
                  <a:graphicData uri="http://schemas.microsoft.com/office/word/2010/wordprocessingShape">
                    <wps:wsp>
                      <wps:cNvSpPr txBox="1"/>
                      <wps:spPr>
                        <a:xfrm>
                          <a:off x="0" y="0"/>
                          <a:ext cx="1056261"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3528" w:rsidRPr="00DE3528" w:rsidRDefault="00DE3528" w:rsidP="00DE3528">
                            <w:pPr>
                              <w:snapToGrid w:val="0"/>
                              <w:rPr>
                                <w:rFonts w:asciiTheme="minorEastAsia" w:eastAsiaTheme="minorEastAsia" w:hAnsiTheme="minorEastAsia"/>
                                <w:sz w:val="16"/>
                                <w:szCs w:val="16"/>
                              </w:rPr>
                            </w:pPr>
                            <w:r w:rsidRPr="00DE3528">
                              <w:rPr>
                                <w:rFonts w:asciiTheme="minorEastAsia" w:eastAsiaTheme="minorEastAsia" w:hAnsiTheme="minorEastAsia" w:hint="eastAsia"/>
                                <w:sz w:val="16"/>
                                <w:szCs w:val="16"/>
                              </w:rPr>
                              <w:t>アカムシユスリカ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5" o:spid="_x0000_s1042" type="#_x0000_t202" style="position:absolute;left:0;text-align:left;margin-left:398.3pt;margin-top:12.45pt;width:83.15pt;height:20.5pt;z-index:25198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" filled="f" stroked="f" strokeweight=".5pt">
                <v:textbox>
                  <w:txbxContent>
                    <w:p w:rsidR="00DE3528" w:rsidRPr="00DE3528" w:rsidRDefault="00DE3528" w:rsidP="00DE3528">
                      <w:pPr>
                        <w:snapToGrid w:val="0"/>
                        <w:rPr>
                          <w:rFonts w:asciiTheme="minorEastAsia" w:eastAsiaTheme="minorEastAsia" w:hAnsiTheme="minorEastAsia"/>
                          <w:sz w:val="16"/>
                          <w:szCs w:val="16"/>
                        </w:rPr>
                      </w:pPr>
                      <w:r w:rsidRPr="00DE3528">
                        <w:rPr>
                          <w:rFonts w:asciiTheme="minorEastAsia" w:eastAsiaTheme="minorEastAsia" w:hAnsiTheme="minorEastAsia" w:hint="eastAsia"/>
                          <w:sz w:val="16"/>
                          <w:szCs w:val="16"/>
                        </w:rPr>
                        <w:t>アカムシユスリカ</w:t>
                      </w:r>
                    </w:p>
                  </w:txbxContent>
                </v:textbox>
              </v:shape>
            </w:pict>
          </mc:Fallback>
        </mc:AlternateContent>
      </w:r>
      <w:r w:rsidR="00A05D9D" w:rsidRPr="00EF5EF7">
        <w:rPr>
          <w:rFonts w:ascii="ＭＳ ゴシック" w:eastAsia="ＭＳ ゴシック" w:hAnsi="ＭＳ ゴシック" w:hint="eastAsia"/>
          <w:sz w:val="20"/>
          <w:szCs w:val="20"/>
        </w:rPr>
        <w:t xml:space="preserve">　②教材会社から購入する。高価だが，状態のいいものが一週間程度で手に入る。</w:t>
      </w:r>
    </w:p>
    <w:p w:rsidR="00A05D9D" w:rsidRPr="00EF5EF7" w:rsidRDefault="00A05D9D" w:rsidP="00716ADD">
      <w:pPr>
        <w:ind w:leftChars="100" w:left="418" w:rightChars="100" w:right="214" w:hangingChars="100" w:hanging="204"/>
        <w:rPr>
          <w:rFonts w:ascii="ＭＳ ゴシック" w:eastAsia="ＭＳ ゴシック" w:hAnsi="ＭＳ ゴシック"/>
          <w:sz w:val="20"/>
          <w:szCs w:val="20"/>
        </w:rPr>
      </w:pPr>
      <w:r w:rsidRPr="00EF5EF7">
        <w:rPr>
          <w:rFonts w:ascii="ＭＳ ゴシック" w:eastAsia="ＭＳ ゴシック" w:hAnsi="ＭＳ ゴシック" w:hint="eastAsia"/>
          <w:sz w:val="20"/>
          <w:szCs w:val="20"/>
        </w:rPr>
        <w:t xml:space="preserve">　　150匹（酢酸カーミン10mL付き）　3,800円程度（ケニス）</w:t>
      </w:r>
    </w:p>
    <w:p w:rsidR="00A05D9D" w:rsidRPr="00EF5EF7" w:rsidRDefault="003420F5" w:rsidP="00716ADD">
      <w:pPr>
        <w:ind w:leftChars="100" w:left="428" w:rightChars="100" w:right="214" w:hangingChars="100" w:hanging="214"/>
        <w:rPr>
          <w:rFonts w:ascii="ＭＳ ゴシック" w:eastAsia="ＭＳ ゴシック" w:hAnsi="ＭＳ ゴシック"/>
          <w:sz w:val="20"/>
          <w:szCs w:val="20"/>
        </w:rPr>
      </w:pPr>
      <w:r>
        <w:rPr>
          <w:noProof/>
          <w:snapToGrid/>
        </w:rPr>
        <w:drawing>
          <wp:anchor distT="0" distB="0" distL="114300" distR="114300" simplePos="0" relativeHeight="251548160" behindDoc="0" locked="0" layoutInCell="1" allowOverlap="1" wp14:anchorId="32AA3C3D" wp14:editId="47D5B698">
            <wp:simplePos x="0" y="0"/>
            <wp:positionH relativeFrom="column">
              <wp:posOffset>5175885</wp:posOffset>
            </wp:positionH>
            <wp:positionV relativeFrom="paragraph">
              <wp:posOffset>31750</wp:posOffset>
            </wp:positionV>
            <wp:extent cx="786765" cy="988695"/>
            <wp:effectExtent l="19050" t="19050" r="13335" b="20955"/>
            <wp:wrapSquare wrapText="bothSides"/>
            <wp:docPr id="646" name="図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86765" cy="9886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05D9D" w:rsidRPr="00EF5EF7">
        <w:rPr>
          <w:rFonts w:ascii="ＭＳ ゴシック" w:eastAsia="ＭＳ ゴシック" w:hAnsi="ＭＳ ゴシック" w:hint="eastAsia"/>
          <w:sz w:val="20"/>
          <w:szCs w:val="20"/>
        </w:rPr>
        <w:t>（セスジユスリカ）</w:t>
      </w:r>
    </w:p>
    <w:p w:rsidR="00A05D9D" w:rsidRPr="00EF5EF7" w:rsidRDefault="00A05D9D" w:rsidP="00716ADD">
      <w:pPr>
        <w:ind w:leftChars="100" w:left="418" w:rightChars="100" w:right="214" w:hangingChars="100" w:hanging="204"/>
        <w:rPr>
          <w:rFonts w:ascii="ＭＳ ゴシック" w:eastAsia="ＭＳ ゴシック" w:hAnsi="ＭＳ ゴシック"/>
          <w:sz w:val="20"/>
          <w:szCs w:val="20"/>
        </w:rPr>
      </w:pPr>
      <w:r w:rsidRPr="00EF5EF7">
        <w:rPr>
          <w:rFonts w:ascii="ＭＳ ゴシック" w:eastAsia="ＭＳ ゴシック" w:hAnsi="ＭＳ ゴシック" w:hint="eastAsia"/>
          <w:sz w:val="20"/>
          <w:szCs w:val="20"/>
        </w:rPr>
        <w:t xml:space="preserve">　②春～秋にかけて田や</w:t>
      </w:r>
      <w:r w:rsidR="00716ADD">
        <w:rPr>
          <w:rFonts w:ascii="ＭＳ ゴシック" w:eastAsia="ＭＳ ゴシック" w:hAnsi="ＭＳ ゴシック" w:hint="eastAsia"/>
          <w:sz w:val="20"/>
          <w:szCs w:val="20"/>
        </w:rPr>
        <w:t>水路</w:t>
      </w:r>
      <w:r w:rsidRPr="00EF5EF7">
        <w:rPr>
          <w:rFonts w:ascii="ＭＳ ゴシック" w:eastAsia="ＭＳ ゴシック" w:hAnsi="ＭＳ ゴシック" w:hint="eastAsia"/>
          <w:sz w:val="20"/>
          <w:szCs w:val="20"/>
        </w:rPr>
        <w:t>から採集する。</w:t>
      </w:r>
    </w:p>
    <w:p w:rsidR="00A05D9D" w:rsidRPr="00EF5EF7" w:rsidRDefault="00DE3528" w:rsidP="00716ADD">
      <w:pPr>
        <w:ind w:leftChars="100" w:left="418" w:rightChars="100" w:right="214" w:hangingChars="100" w:hanging="204"/>
        <w:rPr>
          <w:rFonts w:ascii="ＭＳ ゴシック" w:eastAsia="ＭＳ ゴシック" w:hAnsi="ＭＳ ゴシック"/>
          <w:sz w:val="20"/>
          <w:szCs w:val="20"/>
        </w:rPr>
      </w:pPr>
      <w:r w:rsidRPr="00D610AC">
        <w:rPr>
          <w:noProof/>
          <w:sz w:val="20"/>
          <w:szCs w:val="20"/>
        </w:rPr>
        <mc:AlternateContent>
          <mc:Choice Requires="wps">
            <w:drawing>
              <wp:anchor distT="0" distB="0" distL="114300" distR="114300" simplePos="0" relativeHeight="251991552" behindDoc="0" locked="0" layoutInCell="1" allowOverlap="1" wp14:anchorId="5BFE42C3" wp14:editId="44540C61">
                <wp:simplePos x="0" y="0"/>
                <wp:positionH relativeFrom="column">
                  <wp:posOffset>5121910</wp:posOffset>
                </wp:positionH>
                <wp:positionV relativeFrom="paragraph">
                  <wp:posOffset>548640</wp:posOffset>
                </wp:positionV>
                <wp:extent cx="953670" cy="260350"/>
                <wp:effectExtent l="0" t="0" r="0" b="6350"/>
                <wp:wrapNone/>
                <wp:docPr id="9" name="テキスト ボックス 9"/>
                <wp:cNvGraphicFramePr/>
                <a:graphic xmlns:a="http://schemas.openxmlformats.org/drawingml/2006/main">
                  <a:graphicData uri="http://schemas.microsoft.com/office/word/2010/wordprocessingShape">
                    <wps:wsp>
                      <wps:cNvSpPr txBox="1"/>
                      <wps:spPr>
                        <a:xfrm>
                          <a:off x="0" y="0"/>
                          <a:ext cx="95367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3528" w:rsidRPr="00DE3528" w:rsidRDefault="00DE3528" w:rsidP="00DE3528">
                            <w:pPr>
                              <w:snapToGrid w:val="0"/>
                              <w:rPr>
                                <w:rFonts w:asciiTheme="minorEastAsia" w:eastAsiaTheme="minorEastAsia" w:hAnsiTheme="minorEastAsia"/>
                                <w:sz w:val="16"/>
                                <w:szCs w:val="16"/>
                              </w:rPr>
                            </w:pPr>
                            <w:r w:rsidRPr="00DE3528">
                              <w:rPr>
                                <w:rFonts w:asciiTheme="minorEastAsia" w:eastAsiaTheme="minorEastAsia" w:hAnsiTheme="minorEastAsia" w:hint="eastAsia"/>
                                <w:sz w:val="16"/>
                                <w:szCs w:val="16"/>
                              </w:rPr>
                              <w:t>セスジユスリカ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43" type="#_x0000_t202" style="position:absolute;left:0;text-align:left;margin-left:403.3pt;margin-top:43.2pt;width:75.1pt;height:20.5pt;z-index:25199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" filled="f" stroked="f" strokeweight=".5pt">
                <v:textbox>
                  <w:txbxContent>
                    <w:p w:rsidR="00DE3528" w:rsidRPr="00DE3528" w:rsidRDefault="00DE3528" w:rsidP="00DE3528">
                      <w:pPr>
                        <w:snapToGrid w:val="0"/>
                        <w:rPr>
                          <w:rFonts w:asciiTheme="minorEastAsia" w:eastAsiaTheme="minorEastAsia" w:hAnsiTheme="minorEastAsia"/>
                          <w:sz w:val="16"/>
                          <w:szCs w:val="16"/>
                        </w:rPr>
                      </w:pPr>
                      <w:r w:rsidRPr="00DE3528">
                        <w:rPr>
                          <w:rFonts w:asciiTheme="minorEastAsia" w:eastAsiaTheme="minorEastAsia" w:hAnsiTheme="minorEastAsia" w:hint="eastAsia"/>
                          <w:sz w:val="16"/>
                          <w:szCs w:val="16"/>
                        </w:rPr>
                        <w:t>セスジユスリカ</w:t>
                      </w:r>
                    </w:p>
                  </w:txbxContent>
                </v:textbox>
              </v:shape>
            </w:pict>
          </mc:Fallback>
        </mc:AlternateContent>
      </w:r>
      <w:r w:rsidR="00A05D9D" w:rsidRPr="00EF5EF7">
        <w:rPr>
          <w:rFonts w:ascii="ＭＳ ゴシック" w:eastAsia="ＭＳ ゴシック" w:hAnsi="ＭＳ ゴシック" w:hint="eastAsia"/>
          <w:sz w:val="20"/>
          <w:szCs w:val="20"/>
        </w:rPr>
        <w:t xml:space="preserve">　　生活排水などにより，富栄養化が進んだ</w:t>
      </w:r>
      <w:r w:rsidR="00716ADD">
        <w:rPr>
          <w:rFonts w:ascii="ＭＳ ゴシック" w:eastAsia="ＭＳ ゴシック" w:hAnsi="ＭＳ ゴシック" w:hint="eastAsia"/>
          <w:sz w:val="20"/>
          <w:szCs w:val="20"/>
        </w:rPr>
        <w:t>河川や水路の底</w:t>
      </w:r>
      <w:r w:rsidR="00A05D9D" w:rsidRPr="00EF5EF7">
        <w:rPr>
          <w:rFonts w:ascii="ＭＳ ゴシック" w:eastAsia="ＭＳ ゴシック" w:hAnsi="ＭＳ ゴシック" w:hint="eastAsia"/>
          <w:sz w:val="20"/>
          <w:szCs w:val="20"/>
        </w:rPr>
        <w:t>泥に生息することが多い。数や大きさの点で，９月くらいに採集した</w:t>
      </w:r>
      <w:r w:rsidR="007B0E6F">
        <w:rPr>
          <w:rFonts w:ascii="ＭＳ ゴシック" w:eastAsia="ＭＳ ゴシック" w:hAnsi="ＭＳ ゴシック" w:hint="eastAsia"/>
          <w:sz w:val="20"/>
          <w:szCs w:val="20"/>
        </w:rPr>
        <w:t>方</w:t>
      </w:r>
      <w:r w:rsidR="00A05D9D" w:rsidRPr="00EF5EF7">
        <w:rPr>
          <w:rFonts w:ascii="ＭＳ ゴシック" w:eastAsia="ＭＳ ゴシック" w:hAnsi="ＭＳ ゴシック" w:hint="eastAsia"/>
          <w:sz w:val="20"/>
          <w:szCs w:val="20"/>
        </w:rPr>
        <w:t>が観察に適している。アカムシユスリカに比べ，小さく細い。</w:t>
      </w:r>
    </w:p>
    <w:p w:rsidR="00A05D9D" w:rsidRPr="00EF5EF7" w:rsidRDefault="00A05D9D" w:rsidP="00716ADD">
      <w:pPr>
        <w:ind w:leftChars="100" w:left="418" w:rightChars="100" w:right="214" w:hangingChars="100" w:hanging="204"/>
        <w:rPr>
          <w:rFonts w:ascii="ＭＳ ゴシック" w:eastAsia="ＭＳ ゴシック" w:hAnsi="ＭＳ ゴシック"/>
          <w:sz w:val="20"/>
          <w:szCs w:val="20"/>
        </w:rPr>
      </w:pPr>
      <w:r w:rsidRPr="00EF5EF7">
        <w:rPr>
          <w:rFonts w:ascii="ＭＳ ゴシック" w:eastAsia="ＭＳ ゴシック" w:hAnsi="ＭＳ ゴシック" w:hint="eastAsia"/>
          <w:sz w:val="20"/>
          <w:szCs w:val="20"/>
        </w:rPr>
        <w:t>・ユスリカの保管方法</w:t>
      </w:r>
    </w:p>
    <w:p w:rsidR="00A05D9D" w:rsidRPr="00EF5EF7" w:rsidRDefault="00A05D9D" w:rsidP="00716ADD">
      <w:pPr>
        <w:ind w:leftChars="100" w:left="418" w:rightChars="100" w:right="214" w:hangingChars="100" w:hanging="204"/>
        <w:rPr>
          <w:rFonts w:ascii="ＭＳ ゴシック" w:eastAsia="ＭＳ ゴシック" w:hAnsi="ＭＳ ゴシック"/>
          <w:sz w:val="20"/>
          <w:szCs w:val="20"/>
        </w:rPr>
      </w:pPr>
      <w:r w:rsidRPr="00EF5EF7">
        <w:rPr>
          <w:rFonts w:ascii="ＭＳ ゴシック" w:eastAsia="ＭＳ ゴシック" w:hAnsi="ＭＳ ゴシック" w:hint="eastAsia"/>
          <w:sz w:val="20"/>
          <w:szCs w:val="20"/>
        </w:rPr>
        <w:t xml:space="preserve">　　短期間であれば，</w:t>
      </w:r>
      <w:r w:rsidR="00D03357">
        <w:rPr>
          <w:rFonts w:ascii="ＭＳ ゴシック" w:eastAsia="ＭＳ ゴシック" w:hAnsi="ＭＳ ゴシック" w:hint="eastAsia"/>
          <w:sz w:val="20"/>
          <w:szCs w:val="20"/>
        </w:rPr>
        <w:t>湿らせた</w:t>
      </w:r>
      <w:r w:rsidRPr="00EF5EF7">
        <w:rPr>
          <w:rFonts w:ascii="ＭＳ ゴシック" w:eastAsia="ＭＳ ゴシック" w:hAnsi="ＭＳ ゴシック" w:hint="eastAsia"/>
          <w:sz w:val="20"/>
          <w:szCs w:val="20"/>
        </w:rPr>
        <w:t>新聞紙にくるみ冷蔵庫で保管する。長期間であれば，空気と触れる面の大きなバットなどに入れ，冷蔵庫で保管し，２，３日に一度水をかえる。死んだ個体は取り除く。エサはなくても１ヶ月は生き残るものが多い。微量のヨーグルトを水で溶いたものを与えても</w:t>
      </w:r>
      <w:r w:rsidR="00E4494C">
        <w:rPr>
          <w:rFonts w:ascii="ＭＳ ゴシック" w:eastAsia="ＭＳ ゴシック" w:hAnsi="ＭＳ ゴシック" w:hint="eastAsia"/>
          <w:sz w:val="20"/>
          <w:szCs w:val="20"/>
        </w:rPr>
        <w:t>よい</w:t>
      </w:r>
      <w:r w:rsidRPr="00EF5EF7">
        <w:rPr>
          <w:rFonts w:ascii="ＭＳ ゴシック" w:eastAsia="ＭＳ ゴシック" w:hAnsi="ＭＳ ゴシック" w:hint="eastAsia"/>
          <w:sz w:val="20"/>
          <w:szCs w:val="20"/>
        </w:rPr>
        <w:t>。</w:t>
      </w:r>
      <w:r w:rsidRPr="00EF5EF7">
        <w:rPr>
          <w:rFonts w:ascii="ＭＳ ゴシック" w:eastAsia="ＭＳ ゴシック" w:hAnsi="ＭＳ ゴシック"/>
          <w:sz w:val="20"/>
          <w:szCs w:val="20"/>
        </w:rPr>
        <w:t xml:space="preserve"> </w:t>
      </w:r>
    </w:p>
    <w:p w:rsidR="00FE7FD5" w:rsidRPr="00A05D9D" w:rsidRDefault="00FE7FD5" w:rsidP="00FE7FD5">
      <w:pPr>
        <w:ind w:left="210" w:hanging="200"/>
        <w:rPr>
          <w:rFonts w:hAnsi="ＭＳ 明朝"/>
          <w:sz w:val="20"/>
          <w:szCs w:val="20"/>
        </w:rPr>
      </w:pPr>
    </w:p>
    <w:p w:rsidR="0073683C" w:rsidRDefault="003420F5" w:rsidP="00FE7FD5">
      <w:pPr>
        <w:ind w:left="210" w:hanging="200"/>
        <w:rPr>
          <w:rFonts w:hAnsi="ＭＳ 明朝"/>
          <w:sz w:val="20"/>
          <w:szCs w:val="20"/>
        </w:rPr>
      </w:pPr>
      <w:r>
        <w:rPr>
          <w:noProof/>
          <w:snapToGrid/>
        </w:rPr>
        <mc:AlternateContent>
          <mc:Choice Requires="wps">
            <w:drawing>
              <wp:anchor distT="0" distB="0" distL="114300" distR="114300" simplePos="0" relativeHeight="251713536" behindDoc="1" locked="0" layoutInCell="1" allowOverlap="1">
                <wp:simplePos x="0" y="0"/>
                <wp:positionH relativeFrom="column">
                  <wp:posOffset>4445</wp:posOffset>
                </wp:positionH>
                <wp:positionV relativeFrom="paragraph">
                  <wp:posOffset>41275</wp:posOffset>
                </wp:positionV>
                <wp:extent cx="6122670" cy="2190750"/>
                <wp:effectExtent l="0" t="0" r="11430" b="19050"/>
                <wp:wrapNone/>
                <wp:docPr id="301" name="テキスト ボックス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2670" cy="2190750"/>
                        </a:xfrm>
                        <a:prstGeom prst="rect">
                          <a:avLst/>
                        </a:prstGeom>
                        <a:solidFill>
                          <a:sysClr val="window" lastClr="FFFFFF"/>
                        </a:solidFill>
                        <a:ln w="6350">
                          <a:solidFill>
                            <a:prstClr val="black"/>
                          </a:solidFill>
                        </a:ln>
                        <a:effectLst/>
                      </wps:spPr>
                      <wps:txbx>
                        <w:txbxContent>
                          <w:p w:rsidR="0074192F" w:rsidRPr="00EF5EF7" w:rsidRDefault="0074192F" w:rsidP="001B3B9B">
                            <w:pPr>
                              <w:snapToGrid w:val="0"/>
                              <w:spacing w:line="240" w:lineRule="atLeast"/>
                              <w:rPr>
                                <w:rFonts w:ascii="ＭＳ ゴシック" w:eastAsia="ＭＳ ゴシック" w:hAnsi="ＭＳ ゴシック"/>
                                <w:sz w:val="20"/>
                                <w:szCs w:val="20"/>
                              </w:rPr>
                            </w:pPr>
                            <w:r w:rsidRPr="00EF5EF7">
                              <w:rPr>
                                <w:rFonts w:ascii="ＭＳ ゴシック" w:eastAsia="ＭＳ ゴシック" w:hAnsi="ＭＳ ゴシック" w:hint="eastAsia"/>
                                <w:sz w:val="20"/>
                                <w:szCs w:val="20"/>
                              </w:rPr>
                              <w:t>教材の情報</w:t>
                            </w:r>
                          </w:p>
                          <w:p w:rsidR="0074192F" w:rsidRPr="00EF5EF7" w:rsidRDefault="0074192F" w:rsidP="001B3B9B">
                            <w:pPr>
                              <w:snapToGrid w:val="0"/>
                              <w:spacing w:line="240" w:lineRule="atLeast"/>
                              <w:rPr>
                                <w:rFonts w:hAnsi="ＭＳ 明朝"/>
                                <w:sz w:val="20"/>
                                <w:szCs w:val="20"/>
                              </w:rPr>
                            </w:pPr>
                            <w:r w:rsidRPr="00EF5EF7">
                              <w:rPr>
                                <w:rFonts w:hAnsi="ＭＳ 明朝" w:hint="eastAsia"/>
                                <w:sz w:val="20"/>
                                <w:szCs w:val="20"/>
                              </w:rPr>
                              <w:t>・アカムシユスリカ</w:t>
                            </w:r>
                            <w:r>
                              <w:rPr>
                                <w:rFonts w:hAnsi="ＭＳ 明朝" w:hint="eastAsia"/>
                                <w:sz w:val="20"/>
                                <w:szCs w:val="20"/>
                              </w:rPr>
                              <w:t xml:space="preserve"> </w:t>
                            </w:r>
                            <w:proofErr w:type="spellStart"/>
                            <w:r w:rsidRPr="00E4494C">
                              <w:rPr>
                                <w:rFonts w:ascii="Times New Roman" w:hAnsi="Times New Roman"/>
                                <w:i/>
                                <w:sz w:val="20"/>
                                <w:szCs w:val="20"/>
                              </w:rPr>
                              <w:t>Propsilocerus</w:t>
                            </w:r>
                            <w:proofErr w:type="spellEnd"/>
                            <w:r w:rsidRPr="00E4494C">
                              <w:rPr>
                                <w:rFonts w:ascii="Times New Roman" w:hAnsi="Times New Roman"/>
                                <w:i/>
                                <w:sz w:val="20"/>
                                <w:szCs w:val="20"/>
                              </w:rPr>
                              <w:t xml:space="preserve"> </w:t>
                            </w:r>
                            <w:proofErr w:type="spellStart"/>
                            <w:r w:rsidRPr="00E4494C">
                              <w:rPr>
                                <w:rFonts w:ascii="Times New Roman" w:hAnsi="Times New Roman"/>
                                <w:i/>
                                <w:sz w:val="20"/>
                                <w:szCs w:val="20"/>
                              </w:rPr>
                              <w:t>akamusi</w:t>
                            </w:r>
                            <w:proofErr w:type="spellEnd"/>
                            <w:r w:rsidRPr="00EF5EF7">
                              <w:rPr>
                                <w:rFonts w:hAnsi="ＭＳ 明朝" w:hint="eastAsia"/>
                                <w:sz w:val="20"/>
                                <w:szCs w:val="20"/>
                              </w:rPr>
                              <w:t>（染色体数　２ｎ＝６）の幼虫</w:t>
                            </w:r>
                          </w:p>
                          <w:p w:rsidR="0074192F" w:rsidRPr="00EF5EF7" w:rsidRDefault="0074192F" w:rsidP="001B3B9B">
                            <w:pPr>
                              <w:snapToGrid w:val="0"/>
                              <w:spacing w:line="240" w:lineRule="atLeast"/>
                              <w:rPr>
                                <w:rFonts w:hAnsi="ＭＳ 明朝"/>
                                <w:sz w:val="20"/>
                                <w:szCs w:val="20"/>
                              </w:rPr>
                            </w:pPr>
                            <w:r w:rsidRPr="00EF5EF7">
                              <w:rPr>
                                <w:rFonts w:hAnsi="ＭＳ 明朝" w:hint="eastAsia"/>
                                <w:sz w:val="20"/>
                                <w:szCs w:val="20"/>
                              </w:rPr>
                              <w:t xml:space="preserve">　双翅目ユスリカ科</w:t>
                            </w:r>
                          </w:p>
                          <w:p w:rsidR="0074192F" w:rsidRPr="00EF5EF7" w:rsidRDefault="0074192F" w:rsidP="001B3B9B">
                            <w:pPr>
                              <w:snapToGrid w:val="0"/>
                              <w:spacing w:line="240" w:lineRule="atLeast"/>
                              <w:rPr>
                                <w:rFonts w:hAnsi="ＭＳ 明朝"/>
                                <w:sz w:val="20"/>
                                <w:szCs w:val="20"/>
                              </w:rPr>
                            </w:pPr>
                            <w:r>
                              <w:rPr>
                                <w:rFonts w:hAnsi="ＭＳ 明朝" w:hint="eastAsia"/>
                                <w:sz w:val="20"/>
                                <w:szCs w:val="20"/>
                              </w:rPr>
                              <w:t xml:space="preserve">　岩手県では自然にはあまり生息していない</w:t>
                            </w:r>
                            <w:r w:rsidRPr="00EF5EF7">
                              <w:rPr>
                                <w:rFonts w:hAnsi="ＭＳ 明朝" w:hint="eastAsia"/>
                                <w:sz w:val="20"/>
                                <w:szCs w:val="20"/>
                              </w:rPr>
                              <w:t>（岩洞湖などでワカサギ釣りのエサと</w:t>
                            </w:r>
                            <w:r>
                              <w:rPr>
                                <w:rFonts w:hAnsi="ＭＳ 明朝" w:hint="eastAsia"/>
                                <w:sz w:val="20"/>
                                <w:szCs w:val="20"/>
                              </w:rPr>
                              <w:t>して使った残りを投棄したものが生き残り，生息していることがある</w:t>
                            </w:r>
                            <w:r w:rsidRPr="00EF5EF7">
                              <w:rPr>
                                <w:rFonts w:hAnsi="ＭＳ 明朝" w:hint="eastAsia"/>
                                <w:sz w:val="20"/>
                                <w:szCs w:val="20"/>
                              </w:rPr>
                              <w:t>）</w:t>
                            </w:r>
                            <w:r>
                              <w:rPr>
                                <w:rFonts w:hAnsi="ＭＳ 明朝" w:hint="eastAsia"/>
                                <w:sz w:val="20"/>
                                <w:szCs w:val="20"/>
                              </w:rPr>
                              <w:t>。</w:t>
                            </w:r>
                            <w:r w:rsidRPr="00EF5EF7">
                              <w:rPr>
                                <w:rFonts w:hAnsi="ＭＳ 明朝" w:hint="eastAsia"/>
                                <w:sz w:val="20"/>
                                <w:szCs w:val="20"/>
                              </w:rPr>
                              <w:t>「エリスロクルオリン」という，ヘモグロビンのような色素タンパク質を体液に含むため，赤色に見える。</w:t>
                            </w:r>
                          </w:p>
                          <w:p w:rsidR="0074192F" w:rsidRPr="00EF5EF7" w:rsidRDefault="0074192F" w:rsidP="001B3B9B">
                            <w:pPr>
                              <w:snapToGrid w:val="0"/>
                              <w:spacing w:line="240" w:lineRule="atLeast"/>
                              <w:rPr>
                                <w:rFonts w:hAnsi="ＭＳ 明朝"/>
                                <w:sz w:val="20"/>
                                <w:szCs w:val="20"/>
                              </w:rPr>
                            </w:pPr>
                            <w:r w:rsidRPr="00EF5EF7">
                              <w:rPr>
                                <w:rFonts w:hAnsi="ＭＳ 明朝" w:hint="eastAsia"/>
                                <w:sz w:val="20"/>
                                <w:szCs w:val="20"/>
                              </w:rPr>
                              <w:t>・セスジユスリカ</w:t>
                            </w:r>
                            <w:r>
                              <w:rPr>
                                <w:rFonts w:hAnsi="ＭＳ 明朝" w:hint="eastAsia"/>
                                <w:sz w:val="20"/>
                                <w:szCs w:val="20"/>
                              </w:rPr>
                              <w:t xml:space="preserve"> </w:t>
                            </w:r>
                            <w:proofErr w:type="spellStart"/>
                            <w:r w:rsidRPr="00E4494C">
                              <w:rPr>
                                <w:rFonts w:ascii="Times New Roman" w:hAnsi="Times New Roman"/>
                                <w:i/>
                                <w:sz w:val="20"/>
                                <w:szCs w:val="20"/>
                              </w:rPr>
                              <w:t>Chironomus</w:t>
                            </w:r>
                            <w:proofErr w:type="spellEnd"/>
                            <w:r w:rsidRPr="00E4494C">
                              <w:rPr>
                                <w:rFonts w:ascii="Times New Roman" w:hAnsi="Times New Roman"/>
                                <w:i/>
                                <w:sz w:val="20"/>
                                <w:szCs w:val="20"/>
                              </w:rPr>
                              <w:t xml:space="preserve"> </w:t>
                            </w:r>
                            <w:proofErr w:type="spellStart"/>
                            <w:r w:rsidRPr="00E4494C">
                              <w:rPr>
                                <w:rFonts w:ascii="Times New Roman" w:hAnsi="Times New Roman"/>
                                <w:i/>
                                <w:sz w:val="20"/>
                                <w:szCs w:val="20"/>
                              </w:rPr>
                              <w:t>yoshimatsui</w:t>
                            </w:r>
                            <w:proofErr w:type="spellEnd"/>
                            <w:r w:rsidRPr="00EF5EF7">
                              <w:rPr>
                                <w:rFonts w:hAnsi="ＭＳ 明朝" w:hint="eastAsia"/>
                                <w:sz w:val="20"/>
                                <w:szCs w:val="20"/>
                              </w:rPr>
                              <w:t>（染色体数　２ｎ＝８）の幼虫</w:t>
                            </w:r>
                          </w:p>
                          <w:p w:rsidR="0074192F" w:rsidRPr="00EF5EF7" w:rsidRDefault="0074192F" w:rsidP="001B3B9B">
                            <w:pPr>
                              <w:snapToGrid w:val="0"/>
                              <w:spacing w:line="240" w:lineRule="atLeast"/>
                              <w:rPr>
                                <w:rFonts w:hAnsi="ＭＳ 明朝"/>
                                <w:sz w:val="20"/>
                                <w:szCs w:val="20"/>
                              </w:rPr>
                            </w:pPr>
                            <w:r w:rsidRPr="00EF5EF7">
                              <w:rPr>
                                <w:rFonts w:hAnsi="ＭＳ 明朝" w:hint="eastAsia"/>
                                <w:sz w:val="20"/>
                                <w:szCs w:val="20"/>
                              </w:rPr>
                              <w:t xml:space="preserve">　双翅目ユスリカ科</w:t>
                            </w:r>
                          </w:p>
                          <w:p w:rsidR="0074192F" w:rsidRPr="00EF5EF7" w:rsidRDefault="0074192F" w:rsidP="001B3B9B">
                            <w:pPr>
                              <w:snapToGrid w:val="0"/>
                              <w:spacing w:line="240" w:lineRule="atLeast"/>
                              <w:rPr>
                                <w:rFonts w:hAnsi="ＭＳ 明朝"/>
                                <w:sz w:val="20"/>
                                <w:szCs w:val="20"/>
                              </w:rPr>
                            </w:pPr>
                            <w:r w:rsidRPr="00EF5EF7">
                              <w:rPr>
                                <w:rFonts w:hAnsi="ＭＳ 明朝" w:hint="eastAsia"/>
                                <w:sz w:val="20"/>
                                <w:szCs w:val="20"/>
                              </w:rPr>
                              <w:t xml:space="preserve">　岩手県では</w:t>
                            </w:r>
                            <w:r>
                              <w:rPr>
                                <w:rFonts w:hAnsi="ＭＳ 明朝" w:hint="eastAsia"/>
                                <w:sz w:val="20"/>
                                <w:szCs w:val="20"/>
                              </w:rPr>
                              <w:t>汚濁した河川，用水路などで普通</w:t>
                            </w:r>
                            <w:r w:rsidRPr="00EF5EF7">
                              <w:rPr>
                                <w:rFonts w:hAnsi="ＭＳ 明朝" w:hint="eastAsia"/>
                                <w:sz w:val="20"/>
                                <w:szCs w:val="20"/>
                              </w:rPr>
                              <w:t>に</w:t>
                            </w:r>
                            <w:r w:rsidR="00F5484E">
                              <w:rPr>
                                <w:rFonts w:hAnsi="ＭＳ 明朝" w:hint="eastAsia"/>
                                <w:sz w:val="20"/>
                                <w:szCs w:val="20"/>
                              </w:rPr>
                              <w:t>見られ</w:t>
                            </w:r>
                            <w:r>
                              <w:rPr>
                                <w:rFonts w:hAnsi="ＭＳ 明朝" w:hint="eastAsia"/>
                                <w:sz w:val="20"/>
                                <w:szCs w:val="20"/>
                              </w:rPr>
                              <w:t>，幼虫の体長は約８～10mm程度になる</w:t>
                            </w:r>
                            <w:r w:rsidRPr="00EF5EF7">
                              <w:rPr>
                                <w:rFonts w:hAnsi="ＭＳ 明朝" w:hint="eastAsia"/>
                                <w:sz w:val="20"/>
                                <w:szCs w:val="20"/>
                              </w:rPr>
                              <w:t>。</w:t>
                            </w:r>
                          </w:p>
                          <w:p w:rsidR="0074192F" w:rsidRPr="00EF5EF7" w:rsidRDefault="0074192F" w:rsidP="001B3B9B">
                            <w:pPr>
                              <w:snapToGrid w:val="0"/>
                              <w:spacing w:line="240" w:lineRule="atLeast"/>
                              <w:rPr>
                                <w:rFonts w:hAnsi="ＭＳ 明朝"/>
                                <w:sz w:val="20"/>
                                <w:szCs w:val="20"/>
                              </w:rPr>
                            </w:pPr>
                            <w:r w:rsidRPr="00EF5EF7">
                              <w:rPr>
                                <w:rFonts w:hAnsi="ＭＳ 明朝" w:hint="eastAsia"/>
                                <w:sz w:val="20"/>
                                <w:szCs w:val="20"/>
                              </w:rPr>
                              <w:t xml:space="preserve">　</w:t>
                            </w:r>
                            <w:r>
                              <w:rPr>
                                <w:rFonts w:hAnsi="ＭＳ 明朝" w:hint="eastAsia"/>
                                <w:sz w:val="20"/>
                                <w:szCs w:val="20"/>
                              </w:rPr>
                              <w:t>多くのユスリカ科全体に共通した特徴として，成虫は蚊によく似た大きさや姿をしているが</w:t>
                            </w:r>
                            <w:r w:rsidRPr="00EF5EF7">
                              <w:rPr>
                                <w:rFonts w:hAnsi="ＭＳ 明朝" w:hint="eastAsia"/>
                                <w:sz w:val="20"/>
                                <w:szCs w:val="20"/>
                              </w:rPr>
                              <w:t>刺すことはない。また蚊のような鱗粉も持たないため，黒っぽい粉のような</w:t>
                            </w:r>
                            <w:r>
                              <w:rPr>
                                <w:rFonts w:hAnsi="ＭＳ 明朝" w:hint="eastAsia"/>
                                <w:sz w:val="20"/>
                                <w:szCs w:val="20"/>
                              </w:rPr>
                              <w:t>ものが肌に付くことはない。しばしば川や池の近くで蚊柱</w:t>
                            </w:r>
                            <w:r w:rsidRPr="00EF5EF7">
                              <w:rPr>
                                <w:rFonts w:hAnsi="ＭＳ 明朝" w:hint="eastAsia"/>
                                <w:sz w:val="20"/>
                                <w:szCs w:val="20"/>
                              </w:rPr>
                              <w:t>と呼ばれる群れをつくる。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9" o:spid="_x0000_s1044" type="#_x0000_t202" style="position:absolute;left:0;text-align:left;margin-left:.35pt;margin-top:3.25pt;width:482.1pt;height:172.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" fillcolor="window" strokeweight=".5pt">
                <v:path arrowok="t"/>
                <v:textbox>
                  <w:txbxContent>
                    <w:p w:rsidR="0074192F" w:rsidRPr="00EF5EF7" w:rsidRDefault="0074192F" w:rsidP="001B3B9B">
                      <w:pPr>
                        <w:snapToGrid w:val="0"/>
                        <w:spacing w:line="240" w:lineRule="atLeast"/>
                        <w:rPr>
                          <w:rFonts w:ascii="ＭＳ ゴシック" w:eastAsia="ＭＳ ゴシック" w:hAnsi="ＭＳ ゴシック"/>
                          <w:sz w:val="20"/>
                          <w:szCs w:val="20"/>
                        </w:rPr>
                      </w:pPr>
                      <w:r w:rsidRPr="00EF5EF7">
                        <w:rPr>
                          <w:rFonts w:ascii="ＭＳ ゴシック" w:eastAsia="ＭＳ ゴシック" w:hAnsi="ＭＳ ゴシック" w:hint="eastAsia"/>
                          <w:sz w:val="20"/>
                          <w:szCs w:val="20"/>
                        </w:rPr>
                        <w:t>教材の情報</w:t>
                      </w:r>
                    </w:p>
                    <w:p w:rsidR="0074192F" w:rsidRPr="00EF5EF7" w:rsidRDefault="0074192F" w:rsidP="001B3B9B">
                      <w:pPr>
                        <w:snapToGrid w:val="0"/>
                        <w:spacing w:line="240" w:lineRule="atLeast"/>
                        <w:rPr>
                          <w:rFonts w:hAnsi="ＭＳ 明朝"/>
                          <w:sz w:val="20"/>
                          <w:szCs w:val="20"/>
                        </w:rPr>
                      </w:pPr>
                      <w:r w:rsidRPr="00EF5EF7">
                        <w:rPr>
                          <w:rFonts w:hAnsi="ＭＳ 明朝" w:hint="eastAsia"/>
                          <w:sz w:val="20"/>
                          <w:szCs w:val="20"/>
                        </w:rPr>
                        <w:t>・アカムシユスリカ</w:t>
                      </w:r>
                      <w:r>
                        <w:rPr>
                          <w:rFonts w:hAnsi="ＭＳ 明朝" w:hint="eastAsia"/>
                          <w:sz w:val="20"/>
                          <w:szCs w:val="20"/>
                        </w:rPr>
                        <w:t xml:space="preserve"> </w:t>
                      </w:r>
                      <w:proofErr w:type="spellStart"/>
                      <w:r w:rsidRPr="00E4494C">
                        <w:rPr>
                          <w:rFonts w:ascii="Times New Roman" w:hAnsi="Times New Roman"/>
                          <w:i/>
                          <w:sz w:val="20"/>
                          <w:szCs w:val="20"/>
                        </w:rPr>
                        <w:t>Propsilocerus</w:t>
                      </w:r>
                      <w:proofErr w:type="spellEnd"/>
                      <w:r w:rsidRPr="00E4494C">
                        <w:rPr>
                          <w:rFonts w:ascii="Times New Roman" w:hAnsi="Times New Roman"/>
                          <w:i/>
                          <w:sz w:val="20"/>
                          <w:szCs w:val="20"/>
                        </w:rPr>
                        <w:t xml:space="preserve"> </w:t>
                      </w:r>
                      <w:proofErr w:type="spellStart"/>
                      <w:r w:rsidRPr="00E4494C">
                        <w:rPr>
                          <w:rFonts w:ascii="Times New Roman" w:hAnsi="Times New Roman"/>
                          <w:i/>
                          <w:sz w:val="20"/>
                          <w:szCs w:val="20"/>
                        </w:rPr>
                        <w:t>akamusi</w:t>
                      </w:r>
                      <w:proofErr w:type="spellEnd"/>
                      <w:r w:rsidRPr="00EF5EF7">
                        <w:rPr>
                          <w:rFonts w:hAnsi="ＭＳ 明朝" w:hint="eastAsia"/>
                          <w:sz w:val="20"/>
                          <w:szCs w:val="20"/>
                        </w:rPr>
                        <w:t>（染色体数　２ｎ＝６）の幼虫</w:t>
                      </w:r>
                    </w:p>
                    <w:p w:rsidR="0074192F" w:rsidRPr="00EF5EF7" w:rsidRDefault="0074192F" w:rsidP="001B3B9B">
                      <w:pPr>
                        <w:snapToGrid w:val="0"/>
                        <w:spacing w:line="240" w:lineRule="atLeast"/>
                        <w:rPr>
                          <w:rFonts w:hAnsi="ＭＳ 明朝"/>
                          <w:sz w:val="20"/>
                          <w:szCs w:val="20"/>
                        </w:rPr>
                      </w:pPr>
                      <w:r w:rsidRPr="00EF5EF7">
                        <w:rPr>
                          <w:rFonts w:hAnsi="ＭＳ 明朝" w:hint="eastAsia"/>
                          <w:sz w:val="20"/>
                          <w:szCs w:val="20"/>
                        </w:rPr>
                        <w:t xml:space="preserve">　双翅目ユスリカ科</w:t>
                      </w:r>
                    </w:p>
                    <w:p w:rsidR="0074192F" w:rsidRPr="00EF5EF7" w:rsidRDefault="0074192F" w:rsidP="001B3B9B">
                      <w:pPr>
                        <w:snapToGrid w:val="0"/>
                        <w:spacing w:line="240" w:lineRule="atLeast"/>
                        <w:rPr>
                          <w:rFonts w:hAnsi="ＭＳ 明朝"/>
                          <w:sz w:val="20"/>
                          <w:szCs w:val="20"/>
                        </w:rPr>
                      </w:pPr>
                      <w:r>
                        <w:rPr>
                          <w:rFonts w:hAnsi="ＭＳ 明朝" w:hint="eastAsia"/>
                          <w:sz w:val="20"/>
                          <w:szCs w:val="20"/>
                        </w:rPr>
                        <w:t xml:space="preserve">　岩手県では自然にはあまり生息していない</w:t>
                      </w:r>
                      <w:r w:rsidRPr="00EF5EF7">
                        <w:rPr>
                          <w:rFonts w:hAnsi="ＭＳ 明朝" w:hint="eastAsia"/>
                          <w:sz w:val="20"/>
                          <w:szCs w:val="20"/>
                        </w:rPr>
                        <w:t>（岩洞湖などでワカサギ釣りのエサと</w:t>
                      </w:r>
                      <w:r>
                        <w:rPr>
                          <w:rFonts w:hAnsi="ＭＳ 明朝" w:hint="eastAsia"/>
                          <w:sz w:val="20"/>
                          <w:szCs w:val="20"/>
                        </w:rPr>
                        <w:t>して使った残りを投棄したものが生き残り，生息していることがある</w:t>
                      </w:r>
                      <w:r w:rsidRPr="00EF5EF7">
                        <w:rPr>
                          <w:rFonts w:hAnsi="ＭＳ 明朝" w:hint="eastAsia"/>
                          <w:sz w:val="20"/>
                          <w:szCs w:val="20"/>
                        </w:rPr>
                        <w:t>）</w:t>
                      </w:r>
                      <w:r>
                        <w:rPr>
                          <w:rFonts w:hAnsi="ＭＳ 明朝" w:hint="eastAsia"/>
                          <w:sz w:val="20"/>
                          <w:szCs w:val="20"/>
                        </w:rPr>
                        <w:t>。</w:t>
                      </w:r>
                      <w:r w:rsidRPr="00EF5EF7">
                        <w:rPr>
                          <w:rFonts w:hAnsi="ＭＳ 明朝" w:hint="eastAsia"/>
                          <w:sz w:val="20"/>
                          <w:szCs w:val="20"/>
                        </w:rPr>
                        <w:t>「エリスロクルオリン」という，ヘモグロビンのような色素タンパク質を体液に含むため，赤色に見える。</w:t>
                      </w:r>
                    </w:p>
                    <w:p w:rsidR="0074192F" w:rsidRPr="00EF5EF7" w:rsidRDefault="0074192F" w:rsidP="001B3B9B">
                      <w:pPr>
                        <w:snapToGrid w:val="0"/>
                        <w:spacing w:line="240" w:lineRule="atLeast"/>
                        <w:rPr>
                          <w:rFonts w:hAnsi="ＭＳ 明朝"/>
                          <w:sz w:val="20"/>
                          <w:szCs w:val="20"/>
                        </w:rPr>
                      </w:pPr>
                      <w:r w:rsidRPr="00EF5EF7">
                        <w:rPr>
                          <w:rFonts w:hAnsi="ＭＳ 明朝" w:hint="eastAsia"/>
                          <w:sz w:val="20"/>
                          <w:szCs w:val="20"/>
                        </w:rPr>
                        <w:t>・セスジユスリカ</w:t>
                      </w:r>
                      <w:r>
                        <w:rPr>
                          <w:rFonts w:hAnsi="ＭＳ 明朝" w:hint="eastAsia"/>
                          <w:sz w:val="20"/>
                          <w:szCs w:val="20"/>
                        </w:rPr>
                        <w:t xml:space="preserve"> </w:t>
                      </w:r>
                      <w:proofErr w:type="spellStart"/>
                      <w:r w:rsidRPr="00E4494C">
                        <w:rPr>
                          <w:rFonts w:ascii="Times New Roman" w:hAnsi="Times New Roman"/>
                          <w:i/>
                          <w:sz w:val="20"/>
                          <w:szCs w:val="20"/>
                        </w:rPr>
                        <w:t>Chironomus</w:t>
                      </w:r>
                      <w:proofErr w:type="spellEnd"/>
                      <w:r w:rsidRPr="00E4494C">
                        <w:rPr>
                          <w:rFonts w:ascii="Times New Roman" w:hAnsi="Times New Roman"/>
                          <w:i/>
                          <w:sz w:val="20"/>
                          <w:szCs w:val="20"/>
                        </w:rPr>
                        <w:t xml:space="preserve"> </w:t>
                      </w:r>
                      <w:proofErr w:type="spellStart"/>
                      <w:r w:rsidRPr="00E4494C">
                        <w:rPr>
                          <w:rFonts w:ascii="Times New Roman" w:hAnsi="Times New Roman"/>
                          <w:i/>
                          <w:sz w:val="20"/>
                          <w:szCs w:val="20"/>
                        </w:rPr>
                        <w:t>yoshimatsui</w:t>
                      </w:r>
                      <w:proofErr w:type="spellEnd"/>
                      <w:r w:rsidRPr="00EF5EF7">
                        <w:rPr>
                          <w:rFonts w:hAnsi="ＭＳ 明朝" w:hint="eastAsia"/>
                          <w:sz w:val="20"/>
                          <w:szCs w:val="20"/>
                        </w:rPr>
                        <w:t>（染色体数　２ｎ＝８）の幼虫</w:t>
                      </w:r>
                    </w:p>
                    <w:p w:rsidR="0074192F" w:rsidRPr="00EF5EF7" w:rsidRDefault="0074192F" w:rsidP="001B3B9B">
                      <w:pPr>
                        <w:snapToGrid w:val="0"/>
                        <w:spacing w:line="240" w:lineRule="atLeast"/>
                        <w:rPr>
                          <w:rFonts w:hAnsi="ＭＳ 明朝"/>
                          <w:sz w:val="20"/>
                          <w:szCs w:val="20"/>
                        </w:rPr>
                      </w:pPr>
                      <w:r w:rsidRPr="00EF5EF7">
                        <w:rPr>
                          <w:rFonts w:hAnsi="ＭＳ 明朝" w:hint="eastAsia"/>
                          <w:sz w:val="20"/>
                          <w:szCs w:val="20"/>
                        </w:rPr>
                        <w:t xml:space="preserve">　双翅目ユスリカ科</w:t>
                      </w:r>
                    </w:p>
                    <w:p w:rsidR="0074192F" w:rsidRPr="00EF5EF7" w:rsidRDefault="0074192F" w:rsidP="001B3B9B">
                      <w:pPr>
                        <w:snapToGrid w:val="0"/>
                        <w:spacing w:line="240" w:lineRule="atLeast"/>
                        <w:rPr>
                          <w:rFonts w:hAnsi="ＭＳ 明朝"/>
                          <w:sz w:val="20"/>
                          <w:szCs w:val="20"/>
                        </w:rPr>
                      </w:pPr>
                      <w:r w:rsidRPr="00EF5EF7">
                        <w:rPr>
                          <w:rFonts w:hAnsi="ＭＳ 明朝" w:hint="eastAsia"/>
                          <w:sz w:val="20"/>
                          <w:szCs w:val="20"/>
                        </w:rPr>
                        <w:t xml:space="preserve">　岩手県では</w:t>
                      </w:r>
                      <w:r>
                        <w:rPr>
                          <w:rFonts w:hAnsi="ＭＳ 明朝" w:hint="eastAsia"/>
                          <w:sz w:val="20"/>
                          <w:szCs w:val="20"/>
                        </w:rPr>
                        <w:t>汚濁した河川，用水路などで普通</w:t>
                      </w:r>
                      <w:r w:rsidRPr="00EF5EF7">
                        <w:rPr>
                          <w:rFonts w:hAnsi="ＭＳ 明朝" w:hint="eastAsia"/>
                          <w:sz w:val="20"/>
                          <w:szCs w:val="20"/>
                        </w:rPr>
                        <w:t>に</w:t>
                      </w:r>
                      <w:r w:rsidR="00F5484E">
                        <w:rPr>
                          <w:rFonts w:hAnsi="ＭＳ 明朝" w:hint="eastAsia"/>
                          <w:sz w:val="20"/>
                          <w:szCs w:val="20"/>
                        </w:rPr>
                        <w:t>見られ</w:t>
                      </w:r>
                      <w:r>
                        <w:rPr>
                          <w:rFonts w:hAnsi="ＭＳ 明朝" w:hint="eastAsia"/>
                          <w:sz w:val="20"/>
                          <w:szCs w:val="20"/>
                        </w:rPr>
                        <w:t>，幼虫の体長は約８～10mm程度になる</w:t>
                      </w:r>
                      <w:r w:rsidRPr="00EF5EF7">
                        <w:rPr>
                          <w:rFonts w:hAnsi="ＭＳ 明朝" w:hint="eastAsia"/>
                          <w:sz w:val="20"/>
                          <w:szCs w:val="20"/>
                        </w:rPr>
                        <w:t>。</w:t>
                      </w:r>
                    </w:p>
                    <w:p w:rsidR="0074192F" w:rsidRPr="00EF5EF7" w:rsidRDefault="0074192F" w:rsidP="001B3B9B">
                      <w:pPr>
                        <w:snapToGrid w:val="0"/>
                        <w:spacing w:line="240" w:lineRule="atLeast"/>
                        <w:rPr>
                          <w:rFonts w:hAnsi="ＭＳ 明朝"/>
                          <w:sz w:val="20"/>
                          <w:szCs w:val="20"/>
                        </w:rPr>
                      </w:pPr>
                      <w:r w:rsidRPr="00EF5EF7">
                        <w:rPr>
                          <w:rFonts w:hAnsi="ＭＳ 明朝" w:hint="eastAsia"/>
                          <w:sz w:val="20"/>
                          <w:szCs w:val="20"/>
                        </w:rPr>
                        <w:t xml:space="preserve">　</w:t>
                      </w:r>
                      <w:r>
                        <w:rPr>
                          <w:rFonts w:hAnsi="ＭＳ 明朝" w:hint="eastAsia"/>
                          <w:sz w:val="20"/>
                          <w:szCs w:val="20"/>
                        </w:rPr>
                        <w:t>多くのユスリカ科全体に共通した特徴として，成虫は蚊によく似た大きさや姿をしているが</w:t>
                      </w:r>
                      <w:r w:rsidRPr="00EF5EF7">
                        <w:rPr>
                          <w:rFonts w:hAnsi="ＭＳ 明朝" w:hint="eastAsia"/>
                          <w:sz w:val="20"/>
                          <w:szCs w:val="20"/>
                        </w:rPr>
                        <w:t>刺すことはない。また蚊のような鱗粉も持たないため，黒っぽい粉のような</w:t>
                      </w:r>
                      <w:r>
                        <w:rPr>
                          <w:rFonts w:hAnsi="ＭＳ 明朝" w:hint="eastAsia"/>
                          <w:sz w:val="20"/>
                          <w:szCs w:val="20"/>
                        </w:rPr>
                        <w:t>ものが肌に付くことはない。しばしば川や池の近くで蚊柱</w:t>
                      </w:r>
                      <w:r w:rsidRPr="00EF5EF7">
                        <w:rPr>
                          <w:rFonts w:hAnsi="ＭＳ 明朝" w:hint="eastAsia"/>
                          <w:sz w:val="20"/>
                          <w:szCs w:val="20"/>
                        </w:rPr>
                        <w:t>と呼ばれる群れをつくる。</w:t>
                      </w:r>
                    </w:p>
                  </w:txbxContent>
                </v:textbox>
              </v:shape>
            </w:pict>
          </mc:Fallback>
        </mc:AlternateContent>
      </w: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1C7AEC" w:rsidP="00FE7FD5">
      <w:pPr>
        <w:ind w:left="210" w:hanging="200"/>
        <w:rPr>
          <w:rFonts w:hAnsi="ＭＳ 明朝"/>
          <w:sz w:val="20"/>
          <w:szCs w:val="20"/>
        </w:rPr>
      </w:pPr>
      <w:r>
        <w:rPr>
          <w:noProof/>
          <w:snapToGrid/>
        </w:rPr>
        <w:lastRenderedPageBreak/>
        <w:drawing>
          <wp:anchor distT="0" distB="0" distL="114300" distR="114300" simplePos="0" relativeHeight="251563520" behindDoc="0" locked="0" layoutInCell="1" allowOverlap="1" wp14:anchorId="7D572C1F" wp14:editId="1444A3DD">
            <wp:simplePos x="0" y="0"/>
            <wp:positionH relativeFrom="column">
              <wp:posOffset>4747260</wp:posOffset>
            </wp:positionH>
            <wp:positionV relativeFrom="paragraph">
              <wp:posOffset>1860550</wp:posOffset>
            </wp:positionV>
            <wp:extent cx="915670" cy="1918335"/>
            <wp:effectExtent l="19050" t="19050" r="17780" b="24765"/>
            <wp:wrapSquare wrapText="bothSides"/>
            <wp:docPr id="634"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8"/>
                    <pic:cNvPicPr>
                      <a:picLocks noChangeAspect="1" noChangeArrowheads="1"/>
                    </pic:cNvPicPr>
                  </pic:nvPicPr>
                  <pic:blipFill>
                    <a:blip r:embed="rId11">
                      <a:extLst>
                        <a:ext uri="{28A0092B-C50C-407E-A947-70E740481C1C}">
                          <a14:useLocalDpi xmlns:a14="http://schemas.microsoft.com/office/drawing/2010/main" val="0"/>
                        </a:ext>
                      </a:extLst>
                    </a:blip>
                    <a:srcRect l="36703" t="4480" r="33121" b="11325"/>
                    <a:stretch>
                      <a:fillRect/>
                    </a:stretch>
                  </pic:blipFill>
                  <pic:spPr bwMode="auto">
                    <a:xfrm>
                      <a:off x="0" y="0"/>
                      <a:ext cx="915670" cy="19183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D610AC">
        <w:rPr>
          <w:noProof/>
          <w:sz w:val="20"/>
          <w:szCs w:val="20"/>
        </w:rPr>
        <mc:AlternateContent>
          <mc:Choice Requires="wps">
            <w:drawing>
              <wp:anchor distT="0" distB="0" distL="114300" distR="114300" simplePos="0" relativeHeight="251993600" behindDoc="0" locked="0" layoutInCell="1" allowOverlap="1" wp14:anchorId="0C1D853C" wp14:editId="638D039F">
                <wp:simplePos x="0" y="0"/>
                <wp:positionH relativeFrom="column">
                  <wp:posOffset>4163060</wp:posOffset>
                </wp:positionH>
                <wp:positionV relativeFrom="paragraph">
                  <wp:posOffset>3780790</wp:posOffset>
                </wp:positionV>
                <wp:extent cx="1943735" cy="23812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94373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3528" w:rsidRPr="00F70A77" w:rsidRDefault="00DE3528" w:rsidP="00DE3528">
                            <w:pPr>
                              <w:snapToGrid w:val="0"/>
                              <w:rPr>
                                <w:rFonts w:ascii="ＭＳ ゴシック" w:eastAsia="ＭＳ ゴシック" w:hAnsi="ＭＳ ゴシック"/>
                                <w:sz w:val="18"/>
                                <w:szCs w:val="18"/>
                              </w:rPr>
                            </w:pPr>
                            <w:r w:rsidRPr="00DE3528">
                              <w:rPr>
                                <w:rFonts w:ascii="ＭＳ ゴシック" w:eastAsia="ＭＳ ゴシック" w:hAnsi="ＭＳ ゴシック" w:hint="eastAsia"/>
                                <w:sz w:val="18"/>
                                <w:szCs w:val="18"/>
                              </w:rPr>
                              <w:t>メチルグリーン・ピロニン染色液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45" type="#_x0000_t202" style="position:absolute;left:0;text-align:left;margin-left:327.8pt;margin-top:297.7pt;width:153.05pt;height:18.75pt;z-index:25199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" filled="f" stroked="f" strokeweight=".5pt">
                <v:textbox>
                  <w:txbxContent>
                    <w:p w:rsidR="00DE3528" w:rsidRPr="00F70A77" w:rsidRDefault="00DE3528" w:rsidP="00DE3528">
                      <w:pPr>
                        <w:snapToGrid w:val="0"/>
                        <w:rPr>
                          <w:rFonts w:ascii="ＭＳ ゴシック" w:eastAsia="ＭＳ ゴシック" w:hAnsi="ＭＳ ゴシック"/>
                          <w:sz w:val="18"/>
                          <w:szCs w:val="18"/>
                        </w:rPr>
                      </w:pPr>
                      <w:r w:rsidRPr="00DE3528">
                        <w:rPr>
                          <w:rFonts w:ascii="ＭＳ ゴシック" w:eastAsia="ＭＳ ゴシック" w:hAnsi="ＭＳ ゴシック" w:hint="eastAsia"/>
                          <w:sz w:val="18"/>
                          <w:szCs w:val="18"/>
                        </w:rPr>
                        <w:t>メチルグリーン・ピロニン染色液</w:t>
                      </w:r>
                    </w:p>
                  </w:txbxContent>
                </v:textbox>
              </v:shape>
            </w:pict>
          </mc:Fallback>
        </mc:AlternateContent>
      </w:r>
      <w:r>
        <w:rPr>
          <w:noProof/>
          <w:snapToGrid/>
        </w:rPr>
        <mc:AlternateContent>
          <mc:Choice Requires="wps">
            <w:drawing>
              <wp:anchor distT="0" distB="0" distL="114300" distR="114300" simplePos="0" relativeHeight="251720704" behindDoc="1" locked="0" layoutInCell="1" allowOverlap="1" wp14:anchorId="33D0C6C6" wp14:editId="6B6675DD">
                <wp:simplePos x="0" y="0"/>
                <wp:positionH relativeFrom="column">
                  <wp:posOffset>0</wp:posOffset>
                </wp:positionH>
                <wp:positionV relativeFrom="paragraph">
                  <wp:posOffset>4185285</wp:posOffset>
                </wp:positionV>
                <wp:extent cx="6123940" cy="2725420"/>
                <wp:effectExtent l="0" t="0" r="10160" b="17780"/>
                <wp:wrapNone/>
                <wp:docPr id="157" name="テキスト ボックス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3940" cy="2725420"/>
                        </a:xfrm>
                        <a:prstGeom prst="rect">
                          <a:avLst/>
                        </a:prstGeom>
                        <a:solidFill>
                          <a:sysClr val="window" lastClr="FFFFFF"/>
                        </a:solidFill>
                        <a:ln w="6350">
                          <a:solidFill>
                            <a:prstClr val="black"/>
                          </a:solidFill>
                        </a:ln>
                        <a:effectLst/>
                      </wps:spPr>
                      <wps:txbx>
                        <w:txbxContent>
                          <w:p w:rsidR="0074192F" w:rsidRPr="00975CE9" w:rsidRDefault="0074192F" w:rsidP="006F2237">
                            <w:pPr>
                              <w:snapToGrid w:val="0"/>
                              <w:ind w:left="200" w:hanging="200"/>
                              <w:rPr>
                                <w:sz w:val="20"/>
                                <w:szCs w:val="20"/>
                              </w:rPr>
                            </w:pPr>
                          </w:p>
                          <w:p w:rsidR="0074192F" w:rsidRPr="00975CE9" w:rsidRDefault="0074192F" w:rsidP="006F2237">
                            <w:pPr>
                              <w:snapToGrid w:val="0"/>
                              <w:ind w:left="200" w:hanging="200"/>
                              <w:rPr>
                                <w:sz w:val="20"/>
                                <w:szCs w:val="20"/>
                              </w:rPr>
                            </w:pPr>
                          </w:p>
                          <w:p w:rsidR="0074192F" w:rsidRPr="00975CE9" w:rsidRDefault="0074192F" w:rsidP="006F2237">
                            <w:pPr>
                              <w:snapToGrid w:val="0"/>
                              <w:ind w:left="200" w:hanging="200"/>
                              <w:rPr>
                                <w:sz w:val="20"/>
                                <w:szCs w:val="20"/>
                              </w:rPr>
                            </w:pPr>
                          </w:p>
                          <w:p w:rsidR="0074192F" w:rsidRDefault="0074192F" w:rsidP="006F2237">
                            <w:pPr>
                              <w:snapToGrid w:val="0"/>
                              <w:ind w:left="200" w:hanging="200"/>
                              <w:rPr>
                                <w:color w:val="FF0000"/>
                                <w:sz w:val="20"/>
                                <w:szCs w:val="20"/>
                              </w:rPr>
                            </w:pPr>
                          </w:p>
                          <w:p w:rsidR="0074192F" w:rsidRPr="00BE0E29" w:rsidRDefault="0074192F" w:rsidP="006F2237">
                            <w:pPr>
                              <w:snapToGrid w:val="0"/>
                              <w:ind w:left="200" w:hanging="200"/>
                              <w:rPr>
                                <w:color w:val="FF0000"/>
                                <w:sz w:val="20"/>
                                <w:szCs w:val="20"/>
                              </w:rPr>
                            </w:pPr>
                          </w:p>
                          <w:p w:rsidR="0074192F" w:rsidRDefault="0074192F" w:rsidP="006F2237">
                            <w:pPr>
                              <w:snapToGrid w:val="0"/>
                              <w:ind w:leftChars="2" w:left="4"/>
                              <w:rPr>
                                <w:sz w:val="20"/>
                                <w:szCs w:val="20"/>
                              </w:rPr>
                            </w:pPr>
                          </w:p>
                          <w:p w:rsidR="0074192F" w:rsidRPr="00AB1025" w:rsidRDefault="0074192F" w:rsidP="006F2237">
                            <w:pPr>
                              <w:snapToGrid w:val="0"/>
                              <w:ind w:leftChars="2" w:left="4"/>
                              <w:rPr>
                                <w:sz w:val="20"/>
                                <w:szCs w:val="20"/>
                              </w:rPr>
                            </w:pPr>
                            <w:r>
                              <w:rPr>
                                <w:rFonts w:hint="eastAsia"/>
                                <w:sz w:val="20"/>
                                <w:szCs w:val="20"/>
                              </w:rPr>
                              <w:t xml:space="preserve">　</w:t>
                            </w:r>
                            <w:r w:rsidRPr="00AB1025">
                              <w:rPr>
                                <w:rFonts w:hint="eastAsia"/>
                                <w:sz w:val="20"/>
                                <w:szCs w:val="20"/>
                              </w:rPr>
                              <w:t>アフリカ中央部の半乾燥地帯に生息するネムリユスリカは，極度の乾燥条件に耐えうる能力，クリプトビオシス（</w:t>
                            </w:r>
                            <w:proofErr w:type="spellStart"/>
                            <w:r w:rsidRPr="00AB1025">
                              <w:rPr>
                                <w:rFonts w:hint="eastAsia"/>
                                <w:sz w:val="20"/>
                                <w:szCs w:val="20"/>
                              </w:rPr>
                              <w:t>Cryptobiosis</w:t>
                            </w:r>
                            <w:proofErr w:type="spellEnd"/>
                            <w:r w:rsidRPr="00AB1025">
                              <w:rPr>
                                <w:rFonts w:hint="eastAsia"/>
                                <w:sz w:val="20"/>
                                <w:szCs w:val="20"/>
                              </w:rPr>
                              <w:t>，隠された生命という意味）を</w:t>
                            </w:r>
                            <w:r w:rsidR="00D03357">
                              <w:rPr>
                                <w:rFonts w:hint="eastAsia"/>
                                <w:sz w:val="20"/>
                                <w:szCs w:val="20"/>
                              </w:rPr>
                              <w:t>も</w:t>
                            </w:r>
                            <w:r w:rsidRPr="00AB1025">
                              <w:rPr>
                                <w:rFonts w:hint="eastAsia"/>
                                <w:sz w:val="20"/>
                                <w:szCs w:val="20"/>
                              </w:rPr>
                              <w:t>つ高等な大型生物である。</w:t>
                            </w:r>
                          </w:p>
                          <w:p w:rsidR="0074192F" w:rsidRPr="00AB1025" w:rsidRDefault="0074192F" w:rsidP="006F2237">
                            <w:pPr>
                              <w:snapToGrid w:val="0"/>
                              <w:ind w:leftChars="2" w:left="4"/>
                              <w:rPr>
                                <w:sz w:val="20"/>
                                <w:szCs w:val="20"/>
                              </w:rPr>
                            </w:pPr>
                            <w:r>
                              <w:rPr>
                                <w:rFonts w:hint="eastAsia"/>
                                <w:sz w:val="20"/>
                                <w:szCs w:val="20"/>
                              </w:rPr>
                              <w:t xml:space="preserve">　</w:t>
                            </w:r>
                            <w:r w:rsidRPr="00AB1025">
                              <w:rPr>
                                <w:rFonts w:hint="eastAsia"/>
                                <w:sz w:val="20"/>
                                <w:szCs w:val="20"/>
                              </w:rPr>
                              <w:t>他に，自らが乾燥状態に反応してクリプトビオシスを行う生物として，ワムシ，センチュウ，クマムシ，イシクラゲなども知られる。</w:t>
                            </w:r>
                          </w:p>
                          <w:p w:rsidR="0074192F" w:rsidRDefault="0074192F" w:rsidP="006F2237">
                            <w:pPr>
                              <w:snapToGrid w:val="0"/>
                              <w:ind w:leftChars="2" w:left="4"/>
                              <w:rPr>
                                <w:sz w:val="20"/>
                                <w:szCs w:val="20"/>
                              </w:rPr>
                            </w:pPr>
                            <w:r>
                              <w:rPr>
                                <w:rFonts w:hint="eastAsia"/>
                                <w:sz w:val="20"/>
                                <w:szCs w:val="20"/>
                              </w:rPr>
                              <w:t xml:space="preserve">　</w:t>
                            </w:r>
                            <w:r w:rsidRPr="00AB1025">
                              <w:rPr>
                                <w:rFonts w:hint="eastAsia"/>
                                <w:sz w:val="20"/>
                                <w:szCs w:val="20"/>
                              </w:rPr>
                              <w:t>体内の水分が3％以下になるまで乾燥するが，無代謝の状態で生き続けることが出来，吸水すると１時間程度で動き回る。</w:t>
                            </w:r>
                          </w:p>
                          <w:p w:rsidR="0074192F" w:rsidRDefault="0074192F" w:rsidP="006F2237">
                            <w:pPr>
                              <w:snapToGrid w:val="0"/>
                              <w:ind w:leftChars="2" w:left="4"/>
                              <w:rPr>
                                <w:sz w:val="20"/>
                                <w:szCs w:val="20"/>
                              </w:rPr>
                            </w:pPr>
                            <w:r w:rsidRPr="00AB1025">
                              <w:rPr>
                                <w:rFonts w:hint="eastAsia"/>
                                <w:sz w:val="20"/>
                                <w:szCs w:val="20"/>
                              </w:rPr>
                              <w:t>参考ＨＰ</w:t>
                            </w:r>
                          </w:p>
                          <w:p w:rsidR="0074192F" w:rsidRDefault="0074192F" w:rsidP="006F2237">
                            <w:pPr>
                              <w:snapToGrid w:val="0"/>
                              <w:ind w:leftChars="2" w:left="4"/>
                              <w:rPr>
                                <w:sz w:val="20"/>
                                <w:szCs w:val="20"/>
                              </w:rPr>
                            </w:pPr>
                            <w:r>
                              <w:rPr>
                                <w:rFonts w:hint="eastAsia"/>
                                <w:sz w:val="20"/>
                                <w:szCs w:val="20"/>
                              </w:rPr>
                              <w:t xml:space="preserve">　</w:t>
                            </w:r>
                            <w:r w:rsidRPr="00AB1025">
                              <w:rPr>
                                <w:rFonts w:hint="eastAsia"/>
                                <w:sz w:val="20"/>
                                <w:szCs w:val="20"/>
                              </w:rPr>
                              <w:t>「Sleeping</w:t>
                            </w:r>
                            <w:r w:rsidR="00EA7365">
                              <w:rPr>
                                <w:rFonts w:hint="eastAsia"/>
                                <w:sz w:val="20"/>
                                <w:szCs w:val="20"/>
                              </w:rPr>
                              <w:t xml:space="preserve"> </w:t>
                            </w:r>
                            <w:proofErr w:type="spellStart"/>
                            <w:r w:rsidR="00EA7365">
                              <w:rPr>
                                <w:rFonts w:hint="eastAsia"/>
                                <w:sz w:val="20"/>
                                <w:szCs w:val="20"/>
                              </w:rPr>
                              <w:t>C</w:t>
                            </w:r>
                            <w:r w:rsidRPr="00AB1025">
                              <w:rPr>
                                <w:rFonts w:hint="eastAsia"/>
                                <w:sz w:val="20"/>
                                <w:szCs w:val="20"/>
                              </w:rPr>
                              <w:t>hironomid</w:t>
                            </w:r>
                            <w:proofErr w:type="spellEnd"/>
                            <w:r w:rsidRPr="00AB1025">
                              <w:rPr>
                                <w:rFonts w:hint="eastAsia"/>
                                <w:sz w:val="20"/>
                                <w:szCs w:val="20"/>
                              </w:rPr>
                              <w:t xml:space="preserve">　【ネムリユスリカのＨＰにようこそ！】」</w:t>
                            </w:r>
                          </w:p>
                          <w:p w:rsidR="0074192F" w:rsidRPr="00975CE9" w:rsidRDefault="0074192F" w:rsidP="006F2237">
                            <w:pPr>
                              <w:snapToGrid w:val="0"/>
                              <w:ind w:leftChars="2" w:left="4"/>
                              <w:rPr>
                                <w:sz w:val="20"/>
                                <w:szCs w:val="20"/>
                              </w:rPr>
                            </w:pPr>
                            <w:r>
                              <w:rPr>
                                <w:rFonts w:hint="eastAsia"/>
                                <w:sz w:val="20"/>
                                <w:szCs w:val="20"/>
                              </w:rPr>
                              <w:t xml:space="preserve">　　</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72" o:spid="_x0000_s1046" type="#_x0000_t202" style="position:absolute;left:0;text-align:left;margin-left:0;margin-top:329.55pt;width:482.2pt;height:214.6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" fillcolor="window" strokeweight=".5pt">
                <v:path arrowok="t"/>
                <v:textbox>
                  <w:txbxContent>
                    <w:p w:rsidR="0074192F" w:rsidRPr="00975CE9" w:rsidRDefault="0074192F" w:rsidP="006F2237">
                      <w:pPr>
                        <w:snapToGrid w:val="0"/>
                        <w:ind w:left="200" w:hanging="200"/>
                        <w:rPr>
                          <w:sz w:val="20"/>
                          <w:szCs w:val="20"/>
                        </w:rPr>
                      </w:pPr>
                    </w:p>
                    <w:p w:rsidR="0074192F" w:rsidRPr="00975CE9" w:rsidRDefault="0074192F" w:rsidP="006F2237">
                      <w:pPr>
                        <w:snapToGrid w:val="0"/>
                        <w:ind w:left="200" w:hanging="200"/>
                        <w:rPr>
                          <w:sz w:val="20"/>
                          <w:szCs w:val="20"/>
                        </w:rPr>
                      </w:pPr>
                    </w:p>
                    <w:p w:rsidR="0074192F" w:rsidRPr="00975CE9" w:rsidRDefault="0074192F" w:rsidP="006F2237">
                      <w:pPr>
                        <w:snapToGrid w:val="0"/>
                        <w:ind w:left="200" w:hanging="200"/>
                        <w:rPr>
                          <w:sz w:val="20"/>
                          <w:szCs w:val="20"/>
                        </w:rPr>
                      </w:pPr>
                    </w:p>
                    <w:p w:rsidR="0074192F" w:rsidRDefault="0074192F" w:rsidP="006F2237">
                      <w:pPr>
                        <w:snapToGrid w:val="0"/>
                        <w:ind w:left="200" w:hanging="200"/>
                        <w:rPr>
                          <w:color w:val="FF0000"/>
                          <w:sz w:val="20"/>
                          <w:szCs w:val="20"/>
                        </w:rPr>
                      </w:pPr>
                    </w:p>
                    <w:p w:rsidR="0074192F" w:rsidRPr="00BE0E29" w:rsidRDefault="0074192F" w:rsidP="006F2237">
                      <w:pPr>
                        <w:snapToGrid w:val="0"/>
                        <w:ind w:left="200" w:hanging="200"/>
                        <w:rPr>
                          <w:color w:val="FF0000"/>
                          <w:sz w:val="20"/>
                          <w:szCs w:val="20"/>
                        </w:rPr>
                      </w:pPr>
                    </w:p>
                    <w:p w:rsidR="0074192F" w:rsidRDefault="0074192F" w:rsidP="006F2237">
                      <w:pPr>
                        <w:snapToGrid w:val="0"/>
                        <w:ind w:leftChars="2" w:left="4"/>
                        <w:rPr>
                          <w:sz w:val="20"/>
                          <w:szCs w:val="20"/>
                        </w:rPr>
                      </w:pPr>
                    </w:p>
                    <w:p w:rsidR="0074192F" w:rsidRPr="00AB1025" w:rsidRDefault="0074192F" w:rsidP="006F2237">
                      <w:pPr>
                        <w:snapToGrid w:val="0"/>
                        <w:ind w:leftChars="2" w:left="4"/>
                        <w:rPr>
                          <w:sz w:val="20"/>
                          <w:szCs w:val="20"/>
                        </w:rPr>
                      </w:pPr>
                      <w:r>
                        <w:rPr>
                          <w:rFonts w:hint="eastAsia"/>
                          <w:sz w:val="20"/>
                          <w:szCs w:val="20"/>
                        </w:rPr>
                        <w:t xml:space="preserve">　</w:t>
                      </w:r>
                      <w:r w:rsidRPr="00AB1025">
                        <w:rPr>
                          <w:rFonts w:hint="eastAsia"/>
                          <w:sz w:val="20"/>
                          <w:szCs w:val="20"/>
                        </w:rPr>
                        <w:t>アフリカ中央部の半乾燥地帯に生息するネムリユスリカは，極度の乾燥条件に耐えうる能力，クリプトビオシス（</w:t>
                      </w:r>
                      <w:proofErr w:type="spellStart"/>
                      <w:r w:rsidRPr="00AB1025">
                        <w:rPr>
                          <w:rFonts w:hint="eastAsia"/>
                          <w:sz w:val="20"/>
                          <w:szCs w:val="20"/>
                        </w:rPr>
                        <w:t>Cryptobiosis</w:t>
                      </w:r>
                      <w:proofErr w:type="spellEnd"/>
                      <w:r w:rsidRPr="00AB1025">
                        <w:rPr>
                          <w:rFonts w:hint="eastAsia"/>
                          <w:sz w:val="20"/>
                          <w:szCs w:val="20"/>
                        </w:rPr>
                        <w:t>，隠された生命という意味）を</w:t>
                      </w:r>
                      <w:r w:rsidR="00D03357">
                        <w:rPr>
                          <w:rFonts w:hint="eastAsia"/>
                          <w:sz w:val="20"/>
                          <w:szCs w:val="20"/>
                        </w:rPr>
                        <w:t>も</w:t>
                      </w:r>
                      <w:r w:rsidRPr="00AB1025">
                        <w:rPr>
                          <w:rFonts w:hint="eastAsia"/>
                          <w:sz w:val="20"/>
                          <w:szCs w:val="20"/>
                        </w:rPr>
                        <w:t>つ高等な大型生物である。</w:t>
                      </w:r>
                    </w:p>
                    <w:p w:rsidR="0074192F" w:rsidRPr="00AB1025" w:rsidRDefault="0074192F" w:rsidP="006F2237">
                      <w:pPr>
                        <w:snapToGrid w:val="0"/>
                        <w:ind w:leftChars="2" w:left="4"/>
                        <w:rPr>
                          <w:sz w:val="20"/>
                          <w:szCs w:val="20"/>
                        </w:rPr>
                      </w:pPr>
                      <w:r>
                        <w:rPr>
                          <w:rFonts w:hint="eastAsia"/>
                          <w:sz w:val="20"/>
                          <w:szCs w:val="20"/>
                        </w:rPr>
                        <w:t xml:space="preserve">　</w:t>
                      </w:r>
                      <w:r w:rsidRPr="00AB1025">
                        <w:rPr>
                          <w:rFonts w:hint="eastAsia"/>
                          <w:sz w:val="20"/>
                          <w:szCs w:val="20"/>
                        </w:rPr>
                        <w:t>他に，自らが乾燥状態に反応してクリプトビオシスを行う生物として，ワムシ，センチュウ，クマムシ，イシクラゲなども知られる。</w:t>
                      </w:r>
                    </w:p>
                    <w:p w:rsidR="0074192F" w:rsidRDefault="0074192F" w:rsidP="006F2237">
                      <w:pPr>
                        <w:snapToGrid w:val="0"/>
                        <w:ind w:leftChars="2" w:left="4"/>
                        <w:rPr>
                          <w:sz w:val="20"/>
                          <w:szCs w:val="20"/>
                        </w:rPr>
                      </w:pPr>
                      <w:r>
                        <w:rPr>
                          <w:rFonts w:hint="eastAsia"/>
                          <w:sz w:val="20"/>
                          <w:szCs w:val="20"/>
                        </w:rPr>
                        <w:t xml:space="preserve">　</w:t>
                      </w:r>
                      <w:r w:rsidRPr="00AB1025">
                        <w:rPr>
                          <w:rFonts w:hint="eastAsia"/>
                          <w:sz w:val="20"/>
                          <w:szCs w:val="20"/>
                        </w:rPr>
                        <w:t>体内の水分が3％以下になるまで乾燥するが，無代謝の状態で生き続けることが出来，吸水すると１時間程度で動き回る。</w:t>
                      </w:r>
                    </w:p>
                    <w:p w:rsidR="0074192F" w:rsidRDefault="0074192F" w:rsidP="006F2237">
                      <w:pPr>
                        <w:snapToGrid w:val="0"/>
                        <w:ind w:leftChars="2" w:left="4"/>
                        <w:rPr>
                          <w:sz w:val="20"/>
                          <w:szCs w:val="20"/>
                        </w:rPr>
                      </w:pPr>
                      <w:r w:rsidRPr="00AB1025">
                        <w:rPr>
                          <w:rFonts w:hint="eastAsia"/>
                          <w:sz w:val="20"/>
                          <w:szCs w:val="20"/>
                        </w:rPr>
                        <w:t>参考ＨＰ</w:t>
                      </w:r>
                    </w:p>
                    <w:p w:rsidR="0074192F" w:rsidRDefault="0074192F" w:rsidP="006F2237">
                      <w:pPr>
                        <w:snapToGrid w:val="0"/>
                        <w:ind w:leftChars="2" w:left="4"/>
                        <w:rPr>
                          <w:sz w:val="20"/>
                          <w:szCs w:val="20"/>
                        </w:rPr>
                      </w:pPr>
                      <w:r>
                        <w:rPr>
                          <w:rFonts w:hint="eastAsia"/>
                          <w:sz w:val="20"/>
                          <w:szCs w:val="20"/>
                        </w:rPr>
                        <w:t xml:space="preserve">　</w:t>
                      </w:r>
                      <w:r w:rsidRPr="00AB1025">
                        <w:rPr>
                          <w:rFonts w:hint="eastAsia"/>
                          <w:sz w:val="20"/>
                          <w:szCs w:val="20"/>
                        </w:rPr>
                        <w:t>「Sleeping</w:t>
                      </w:r>
                      <w:r w:rsidR="00EA7365">
                        <w:rPr>
                          <w:rFonts w:hint="eastAsia"/>
                          <w:sz w:val="20"/>
                          <w:szCs w:val="20"/>
                        </w:rPr>
                        <w:t xml:space="preserve"> </w:t>
                      </w:r>
                      <w:proofErr w:type="spellStart"/>
                      <w:r w:rsidR="00EA7365">
                        <w:rPr>
                          <w:rFonts w:hint="eastAsia"/>
                          <w:sz w:val="20"/>
                          <w:szCs w:val="20"/>
                        </w:rPr>
                        <w:t>C</w:t>
                      </w:r>
                      <w:r w:rsidRPr="00AB1025">
                        <w:rPr>
                          <w:rFonts w:hint="eastAsia"/>
                          <w:sz w:val="20"/>
                          <w:szCs w:val="20"/>
                        </w:rPr>
                        <w:t>hironomid</w:t>
                      </w:r>
                      <w:proofErr w:type="spellEnd"/>
                      <w:r w:rsidRPr="00AB1025">
                        <w:rPr>
                          <w:rFonts w:hint="eastAsia"/>
                          <w:sz w:val="20"/>
                          <w:szCs w:val="20"/>
                        </w:rPr>
                        <w:t xml:space="preserve">　【ネムリユスリカのＨＰにようこそ！】」</w:t>
                      </w:r>
                    </w:p>
                    <w:p w:rsidR="0074192F" w:rsidRPr="00975CE9" w:rsidRDefault="0074192F" w:rsidP="006F2237">
                      <w:pPr>
                        <w:snapToGrid w:val="0"/>
                        <w:ind w:leftChars="2" w:left="4"/>
                        <w:rPr>
                          <w:sz w:val="20"/>
                          <w:szCs w:val="20"/>
                        </w:rPr>
                      </w:pPr>
                      <w:r>
                        <w:rPr>
                          <w:rFonts w:hint="eastAsia"/>
                          <w:sz w:val="20"/>
                          <w:szCs w:val="20"/>
                        </w:rPr>
                        <w:t xml:space="preserve">　　</w:t>
                      </w:r>
                      <w:bookmarkStart w:id="1" w:name="_GoBack"/>
                      <w:bookmarkEnd w:id="1"/>
                    </w:p>
                  </w:txbxContent>
                </v:textbox>
              </v:shape>
            </w:pict>
          </mc:Fallback>
        </mc:AlternateContent>
      </w:r>
      <w:r>
        <w:rPr>
          <w:noProof/>
          <w:snapToGrid/>
        </w:rPr>
        <mc:AlternateContent>
          <mc:Choice Requires="wps">
            <w:drawing>
              <wp:anchor distT="0" distB="0" distL="114300" distR="114300" simplePos="0" relativeHeight="251558400" behindDoc="0" locked="0" layoutInCell="1" allowOverlap="1" wp14:anchorId="54C49A9E" wp14:editId="156C787E">
                <wp:simplePos x="0" y="0"/>
                <wp:positionH relativeFrom="column">
                  <wp:posOffset>3810</wp:posOffset>
                </wp:positionH>
                <wp:positionV relativeFrom="paragraph">
                  <wp:posOffset>-19685</wp:posOffset>
                </wp:positionV>
                <wp:extent cx="6107430" cy="4038600"/>
                <wp:effectExtent l="0" t="0" r="26670" b="19050"/>
                <wp:wrapSquare wrapText="bothSides"/>
                <wp:docPr id="156"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7430" cy="4038600"/>
                        </a:xfrm>
                        <a:prstGeom prst="rect">
                          <a:avLst/>
                        </a:prstGeom>
                        <a:solidFill>
                          <a:sysClr val="window" lastClr="FFFFFF"/>
                        </a:solidFill>
                        <a:ln w="6350">
                          <a:solidFill>
                            <a:prstClr val="black"/>
                          </a:solidFill>
                        </a:ln>
                        <a:effectLst/>
                      </wps:spPr>
                      <wps:txbx>
                        <w:txbxContent>
                          <w:p w:rsidR="0074192F" w:rsidRPr="00EF5EF7" w:rsidRDefault="0074192F" w:rsidP="006F2237">
                            <w:pPr>
                              <w:snapToGrid w:val="0"/>
                              <w:ind w:left="200" w:hanging="200"/>
                              <w:rPr>
                                <w:rFonts w:ascii="ＭＳ ゴシック" w:eastAsia="ＭＳ ゴシック" w:hAnsi="ＭＳ ゴシック"/>
                                <w:sz w:val="20"/>
                                <w:szCs w:val="20"/>
                              </w:rPr>
                            </w:pPr>
                            <w:r w:rsidRPr="00EF5EF7">
                              <w:rPr>
                                <w:rFonts w:ascii="ＭＳ ゴシック" w:eastAsia="ＭＳ ゴシック" w:hAnsi="ＭＳ ゴシック" w:hint="eastAsia"/>
                                <w:sz w:val="20"/>
                                <w:szCs w:val="20"/>
                              </w:rPr>
                              <w:t>薬品の情報</w:t>
                            </w:r>
                          </w:p>
                          <w:p w:rsidR="0074192F" w:rsidRPr="00EF5EF7" w:rsidRDefault="0074192F" w:rsidP="00F60DC8">
                            <w:pPr>
                              <w:snapToGrid w:val="0"/>
                              <w:ind w:left="200" w:rightChars="1771" w:right="3793" w:hanging="200"/>
                              <w:rPr>
                                <w:rFonts w:hAnsi="ＭＳ 明朝"/>
                                <w:sz w:val="20"/>
                                <w:szCs w:val="20"/>
                              </w:rPr>
                            </w:pPr>
                            <w:r w:rsidRPr="00EF5EF7">
                              <w:rPr>
                                <w:rFonts w:hAnsi="ＭＳ 明朝" w:hint="eastAsia"/>
                                <w:sz w:val="20"/>
                                <w:szCs w:val="20"/>
                              </w:rPr>
                              <w:t>・１</w:t>
                            </w:r>
                            <w:proofErr w:type="spellStart"/>
                            <w:r w:rsidRPr="00EF5EF7">
                              <w:rPr>
                                <w:rFonts w:hAnsi="ＭＳ 明朝" w:hint="eastAsia"/>
                                <w:sz w:val="20"/>
                                <w:szCs w:val="20"/>
                              </w:rPr>
                              <w:t>mol</w:t>
                            </w:r>
                            <w:proofErr w:type="spellEnd"/>
                            <w:r w:rsidRPr="00EF5EF7">
                              <w:rPr>
                                <w:rFonts w:hAnsi="ＭＳ 明朝" w:hint="eastAsia"/>
                                <w:sz w:val="20"/>
                                <w:szCs w:val="20"/>
                              </w:rPr>
                              <w:t>/L塩酸</w:t>
                            </w:r>
                          </w:p>
                          <w:p w:rsidR="0074192F" w:rsidRPr="00EF5EF7" w:rsidRDefault="0074192F" w:rsidP="00F60DC8">
                            <w:pPr>
                              <w:snapToGrid w:val="0"/>
                              <w:ind w:left="200" w:rightChars="1771" w:right="3793" w:hanging="200"/>
                              <w:rPr>
                                <w:rFonts w:hAnsi="ＭＳ 明朝"/>
                                <w:sz w:val="20"/>
                                <w:szCs w:val="20"/>
                              </w:rPr>
                            </w:pPr>
                            <w:r w:rsidRPr="00EF5EF7">
                              <w:rPr>
                                <w:rFonts w:hAnsi="ＭＳ 明朝" w:hint="eastAsia"/>
                                <w:sz w:val="20"/>
                                <w:szCs w:val="20"/>
                              </w:rPr>
                              <w:t xml:space="preserve">　　濃塩酸は，劇物なので取り扱いには十分に注意する。特に，蓋を開けた際に塩化水素が揮発する危険性が高いので，ドラフト内で作業する。質量パーセント濃度37％，密度1.19g/mLであることから，モル濃度は約12mol/Lである。</w:t>
                            </w:r>
                            <w:r w:rsidR="001C7AEC" w:rsidRPr="001C7AEC">
                              <w:rPr>
                                <w:rFonts w:hAnsi="ＭＳ 明朝" w:hint="eastAsia"/>
                                <w:sz w:val="20"/>
                                <w:szCs w:val="20"/>
                              </w:rPr>
                              <w:t>毒物及び劇物取締法により10％を超える</w:t>
                            </w:r>
                            <w:r w:rsidR="001C7AEC">
                              <w:rPr>
                                <w:rFonts w:hAnsi="ＭＳ 明朝" w:hint="eastAsia"/>
                                <w:sz w:val="20"/>
                                <w:szCs w:val="20"/>
                              </w:rPr>
                              <w:t>塩酸は</w:t>
                            </w:r>
                            <w:r w:rsidR="001C7AEC" w:rsidRPr="001C7AEC">
                              <w:rPr>
                                <w:rFonts w:hAnsi="ＭＳ 明朝" w:hint="eastAsia"/>
                                <w:sz w:val="20"/>
                                <w:szCs w:val="20"/>
                              </w:rPr>
                              <w:t>劇物に指定される。</w:t>
                            </w:r>
                          </w:p>
                          <w:p w:rsidR="0074192F" w:rsidRPr="00EF5EF7" w:rsidRDefault="0074192F" w:rsidP="00F60DC8">
                            <w:pPr>
                              <w:snapToGrid w:val="0"/>
                              <w:ind w:left="200" w:rightChars="1771" w:right="3793" w:hanging="200"/>
                              <w:rPr>
                                <w:rFonts w:hAnsi="ＭＳ 明朝"/>
                                <w:color w:val="FF0000"/>
                                <w:sz w:val="20"/>
                                <w:szCs w:val="20"/>
                              </w:rPr>
                            </w:pPr>
                            <w:r>
                              <w:rPr>
                                <w:rFonts w:hAnsi="ＭＳ 明朝" w:hint="eastAsia"/>
                                <w:sz w:val="20"/>
                                <w:szCs w:val="20"/>
                              </w:rPr>
                              <w:t xml:space="preserve">　　</w:t>
                            </w:r>
                            <w:r w:rsidRPr="00EF5EF7">
                              <w:rPr>
                                <w:rFonts w:hAnsi="ＭＳ 明朝" w:hint="eastAsia"/>
                                <w:sz w:val="20"/>
                                <w:szCs w:val="20"/>
                              </w:rPr>
                              <w:t>塩酸（</w:t>
                            </w:r>
                            <w:proofErr w:type="spellStart"/>
                            <w:r w:rsidRPr="00EF5EF7">
                              <w:rPr>
                                <w:rFonts w:hAnsi="ＭＳ 明朝" w:hint="eastAsia"/>
                                <w:sz w:val="20"/>
                                <w:szCs w:val="20"/>
                              </w:rPr>
                              <w:t>NaRiKa</w:t>
                            </w:r>
                            <w:proofErr w:type="spellEnd"/>
                            <w:r w:rsidRPr="00EF5EF7">
                              <w:rPr>
                                <w:rFonts w:hAnsi="ＭＳ 明朝" w:hint="eastAsia"/>
                                <w:sz w:val="20"/>
                                <w:szCs w:val="20"/>
                              </w:rPr>
                              <w:t xml:space="preserve">　500mL　1,300円）</w:t>
                            </w:r>
                            <w:r w:rsidRPr="00EF5EF7">
                              <w:rPr>
                                <w:rFonts w:hAnsi="ＭＳ 明朝" w:hint="eastAsia"/>
                                <w:color w:val="FF0000"/>
                                <w:sz w:val="20"/>
                                <w:szCs w:val="20"/>
                              </w:rPr>
                              <w:t>劇物</w:t>
                            </w:r>
                          </w:p>
                          <w:p w:rsidR="0074192F" w:rsidRPr="00EF5EF7" w:rsidRDefault="0074192F" w:rsidP="00F60DC8">
                            <w:pPr>
                              <w:snapToGrid w:val="0"/>
                              <w:ind w:left="200" w:rightChars="1771" w:right="3793" w:hanging="200"/>
                              <w:rPr>
                                <w:rFonts w:hAnsi="ＭＳ 明朝"/>
                                <w:color w:val="FF0000"/>
                                <w:sz w:val="20"/>
                                <w:szCs w:val="20"/>
                              </w:rPr>
                            </w:pPr>
                          </w:p>
                          <w:p w:rsidR="0074192F" w:rsidRPr="00703A55" w:rsidRDefault="0074192F" w:rsidP="00F60DC8">
                            <w:pPr>
                              <w:snapToGrid w:val="0"/>
                              <w:ind w:left="200" w:rightChars="1771" w:right="3793" w:hanging="200"/>
                              <w:rPr>
                                <w:rFonts w:hAnsi="ＭＳ 明朝"/>
                                <w:sz w:val="20"/>
                                <w:szCs w:val="20"/>
                              </w:rPr>
                            </w:pPr>
                          </w:p>
                          <w:p w:rsidR="0074192F" w:rsidRPr="00EF5EF7" w:rsidRDefault="0074192F" w:rsidP="006F2237">
                            <w:pPr>
                              <w:snapToGrid w:val="0"/>
                              <w:ind w:left="200" w:hanging="200"/>
                              <w:jc w:val="center"/>
                              <w:rPr>
                                <w:rFonts w:hAnsi="ＭＳ 明朝"/>
                                <w:sz w:val="20"/>
                                <w:szCs w:val="20"/>
                              </w:rPr>
                            </w:pPr>
                          </w:p>
                          <w:p w:rsidR="0074192F" w:rsidRPr="00EF5EF7" w:rsidRDefault="0074192F" w:rsidP="00F60DC8">
                            <w:pPr>
                              <w:snapToGrid w:val="0"/>
                              <w:ind w:left="200" w:rightChars="1108" w:right="2373" w:hanging="200"/>
                              <w:rPr>
                                <w:rFonts w:hAnsi="ＭＳ 明朝"/>
                                <w:sz w:val="20"/>
                                <w:szCs w:val="20"/>
                              </w:rPr>
                            </w:pPr>
                            <w:r w:rsidRPr="00EF5EF7">
                              <w:rPr>
                                <w:rFonts w:hAnsi="ＭＳ 明朝" w:hint="eastAsia"/>
                                <w:sz w:val="20"/>
                                <w:szCs w:val="20"/>
                              </w:rPr>
                              <w:t>・メチルグリーン・ピロニン染色液</w:t>
                            </w:r>
                          </w:p>
                          <w:p w:rsidR="0074192F" w:rsidRPr="00EF5EF7" w:rsidRDefault="0074192F" w:rsidP="00F60DC8">
                            <w:pPr>
                              <w:snapToGrid w:val="0"/>
                              <w:ind w:left="200" w:rightChars="1108" w:right="2373" w:hanging="200"/>
                              <w:rPr>
                                <w:rFonts w:hAnsi="ＭＳ 明朝"/>
                                <w:sz w:val="20"/>
                                <w:szCs w:val="20"/>
                              </w:rPr>
                            </w:pPr>
                            <w:r w:rsidRPr="00EF5EF7">
                              <w:rPr>
                                <w:rFonts w:hAnsi="ＭＳ 明朝" w:hint="eastAsia"/>
                                <w:sz w:val="20"/>
                                <w:szCs w:val="20"/>
                              </w:rPr>
                              <w:t xml:space="preserve">　　メチルグリーンはＤＮＡを青緑色に，ピロニンはＲＮＡを赤桃色に染色する。メチルグリーン・ピロニン染色液は１ヶ月程度で染色力が落ちるなど保存が利かないので，調製されたものをその都度買うよりは，粉末のそれぞれの試薬を買って，調製した方が長い目で</w:t>
                            </w:r>
                            <w:r w:rsidR="001D4C4A">
                              <w:rPr>
                                <w:rFonts w:hAnsi="ＭＳ 明朝" w:hint="eastAsia"/>
                                <w:sz w:val="20"/>
                                <w:szCs w:val="20"/>
                              </w:rPr>
                              <w:t>見る</w:t>
                            </w:r>
                            <w:r w:rsidRPr="00EF5EF7">
                              <w:rPr>
                                <w:rFonts w:hAnsi="ＭＳ 明朝" w:hint="eastAsia"/>
                                <w:sz w:val="20"/>
                                <w:szCs w:val="20"/>
                              </w:rPr>
                              <w:t>と経済的である。</w:t>
                            </w:r>
                          </w:p>
                          <w:p w:rsidR="0074192F" w:rsidRPr="00EF5EF7" w:rsidRDefault="0074192F" w:rsidP="00F60DC8">
                            <w:pPr>
                              <w:snapToGrid w:val="0"/>
                              <w:ind w:left="200" w:rightChars="1108" w:right="2373" w:hanging="200"/>
                              <w:rPr>
                                <w:rFonts w:hAnsi="ＭＳ 明朝"/>
                                <w:sz w:val="20"/>
                                <w:szCs w:val="20"/>
                              </w:rPr>
                            </w:pPr>
                            <w:r>
                              <w:rPr>
                                <w:rFonts w:hAnsi="ＭＳ 明朝" w:hint="eastAsia"/>
                                <w:sz w:val="20"/>
                                <w:szCs w:val="20"/>
                              </w:rPr>
                              <w:t xml:space="preserve">　　</w:t>
                            </w:r>
                            <w:r w:rsidRPr="00EF5EF7">
                              <w:rPr>
                                <w:rFonts w:hAnsi="ＭＳ 明朝" w:hint="eastAsia"/>
                                <w:sz w:val="20"/>
                                <w:szCs w:val="20"/>
                              </w:rPr>
                              <w:t>メチルグリーン（ケニス　10g　21,400円）</w:t>
                            </w:r>
                          </w:p>
                          <w:p w:rsidR="0074192F" w:rsidRPr="00EF5EF7" w:rsidRDefault="0074192F" w:rsidP="00F60DC8">
                            <w:pPr>
                              <w:snapToGrid w:val="0"/>
                              <w:ind w:left="200" w:rightChars="1108" w:right="2373" w:hanging="200"/>
                              <w:rPr>
                                <w:rFonts w:hAnsi="ＭＳ 明朝"/>
                                <w:sz w:val="20"/>
                                <w:szCs w:val="20"/>
                              </w:rPr>
                            </w:pPr>
                            <w:r>
                              <w:rPr>
                                <w:rFonts w:hAnsi="ＭＳ 明朝" w:hint="eastAsia"/>
                                <w:sz w:val="20"/>
                                <w:szCs w:val="20"/>
                              </w:rPr>
                              <w:t xml:space="preserve">　　</w:t>
                            </w:r>
                            <w:r w:rsidRPr="00EF5EF7">
                              <w:rPr>
                                <w:rFonts w:hAnsi="ＭＳ 明朝" w:hint="eastAsia"/>
                                <w:sz w:val="20"/>
                                <w:szCs w:val="20"/>
                              </w:rPr>
                              <w:t>ピロニンＧ（ケニス　10g　18,300円）</w:t>
                            </w:r>
                          </w:p>
                          <w:p w:rsidR="0074192F" w:rsidRPr="00EF5EF7" w:rsidRDefault="0074192F" w:rsidP="00F60DC8">
                            <w:pPr>
                              <w:snapToGrid w:val="0"/>
                              <w:ind w:left="200" w:rightChars="1108" w:right="2373" w:hanging="200"/>
                              <w:rPr>
                                <w:rFonts w:hAnsi="ＭＳ 明朝"/>
                                <w:sz w:val="20"/>
                                <w:szCs w:val="20"/>
                              </w:rPr>
                            </w:pPr>
                            <w:r>
                              <w:rPr>
                                <w:rFonts w:hAnsi="ＭＳ 明朝" w:hint="eastAsia"/>
                                <w:sz w:val="20"/>
                                <w:szCs w:val="20"/>
                              </w:rPr>
                              <w:t xml:space="preserve">　　</w:t>
                            </w:r>
                            <w:r w:rsidRPr="00EF5EF7">
                              <w:rPr>
                                <w:rFonts w:hAnsi="ＭＳ 明朝" w:hint="eastAsia"/>
                                <w:sz w:val="20"/>
                                <w:szCs w:val="20"/>
                              </w:rPr>
                              <w:t>メチルグリーン・ピロニン染色液（ＵＣＨＩＤＡ　100mL　4,500円）</w:t>
                            </w:r>
                          </w:p>
                          <w:p w:rsidR="0074192F" w:rsidRPr="00EF5EF7" w:rsidRDefault="0074192F" w:rsidP="00F60DC8">
                            <w:pPr>
                              <w:snapToGrid w:val="0"/>
                              <w:ind w:left="200" w:rightChars="1108" w:right="2373" w:hanging="200"/>
                              <w:rPr>
                                <w:rFonts w:hAnsi="ＭＳ 明朝"/>
                                <w:sz w:val="20"/>
                                <w:szCs w:val="20"/>
                              </w:rPr>
                            </w:pPr>
                            <w:r w:rsidRPr="00EF5EF7">
                              <w:rPr>
                                <w:rFonts w:hAnsi="ＭＳ 明朝" w:hint="eastAsia"/>
                                <w:sz w:val="20"/>
                                <w:szCs w:val="20"/>
                              </w:rPr>
                              <w:t xml:space="preserve">　※調製法について，詳しくは巻末資料「調製集」を参照。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47" type="#_x0000_t202" style="position:absolute;left:0;text-align:left;margin-left:.3pt;margin-top:-1.55pt;width:480.9pt;height:318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" fillcolor="window" strokeweight=".5pt">
                <v:path arrowok="t"/>
                <v:textbox>
                  <w:txbxContent>
                    <w:p w:rsidR="0074192F" w:rsidRPr="00EF5EF7" w:rsidRDefault="0074192F" w:rsidP="006F2237">
                      <w:pPr>
                        <w:snapToGrid w:val="0"/>
                        <w:ind w:left="200" w:hanging="200"/>
                        <w:rPr>
                          <w:rFonts w:ascii="ＭＳ ゴシック" w:eastAsia="ＭＳ ゴシック" w:hAnsi="ＭＳ ゴシック"/>
                          <w:sz w:val="20"/>
                          <w:szCs w:val="20"/>
                        </w:rPr>
                      </w:pPr>
                      <w:r w:rsidRPr="00EF5EF7">
                        <w:rPr>
                          <w:rFonts w:ascii="ＭＳ ゴシック" w:eastAsia="ＭＳ ゴシック" w:hAnsi="ＭＳ ゴシック" w:hint="eastAsia"/>
                          <w:sz w:val="20"/>
                          <w:szCs w:val="20"/>
                        </w:rPr>
                        <w:t>薬品の情報</w:t>
                      </w:r>
                    </w:p>
                    <w:p w:rsidR="0074192F" w:rsidRPr="00EF5EF7" w:rsidRDefault="0074192F" w:rsidP="00F60DC8">
                      <w:pPr>
                        <w:snapToGrid w:val="0"/>
                        <w:ind w:left="200" w:rightChars="1771" w:right="3793" w:hanging="200"/>
                        <w:rPr>
                          <w:rFonts w:hAnsi="ＭＳ 明朝"/>
                          <w:sz w:val="20"/>
                          <w:szCs w:val="20"/>
                        </w:rPr>
                      </w:pPr>
                      <w:r w:rsidRPr="00EF5EF7">
                        <w:rPr>
                          <w:rFonts w:hAnsi="ＭＳ 明朝" w:hint="eastAsia"/>
                          <w:sz w:val="20"/>
                          <w:szCs w:val="20"/>
                        </w:rPr>
                        <w:t>・１</w:t>
                      </w:r>
                      <w:proofErr w:type="spellStart"/>
                      <w:r w:rsidRPr="00EF5EF7">
                        <w:rPr>
                          <w:rFonts w:hAnsi="ＭＳ 明朝" w:hint="eastAsia"/>
                          <w:sz w:val="20"/>
                          <w:szCs w:val="20"/>
                        </w:rPr>
                        <w:t>mol</w:t>
                      </w:r>
                      <w:proofErr w:type="spellEnd"/>
                      <w:r w:rsidRPr="00EF5EF7">
                        <w:rPr>
                          <w:rFonts w:hAnsi="ＭＳ 明朝" w:hint="eastAsia"/>
                          <w:sz w:val="20"/>
                          <w:szCs w:val="20"/>
                        </w:rPr>
                        <w:t>/L塩酸</w:t>
                      </w:r>
                    </w:p>
                    <w:p w:rsidR="0074192F" w:rsidRPr="00EF5EF7" w:rsidRDefault="0074192F" w:rsidP="00F60DC8">
                      <w:pPr>
                        <w:snapToGrid w:val="0"/>
                        <w:ind w:left="200" w:rightChars="1771" w:right="3793" w:hanging="200"/>
                        <w:rPr>
                          <w:rFonts w:hAnsi="ＭＳ 明朝"/>
                          <w:sz w:val="20"/>
                          <w:szCs w:val="20"/>
                        </w:rPr>
                      </w:pPr>
                      <w:r w:rsidRPr="00EF5EF7">
                        <w:rPr>
                          <w:rFonts w:hAnsi="ＭＳ 明朝" w:hint="eastAsia"/>
                          <w:sz w:val="20"/>
                          <w:szCs w:val="20"/>
                        </w:rPr>
                        <w:t xml:space="preserve">　　濃塩酸は，劇物なので取り扱いには十分に注意する。特に，蓋を開けた際に塩化水素が揮発する危険性が高いので，ドラフト内で作業する。質量パーセント濃度37％，密度1.19g/mLであることから，モル濃度は約12mol/Lである。</w:t>
                      </w:r>
                      <w:r w:rsidR="001C7AEC" w:rsidRPr="001C7AEC">
                        <w:rPr>
                          <w:rFonts w:hAnsi="ＭＳ 明朝" w:hint="eastAsia"/>
                          <w:sz w:val="20"/>
                          <w:szCs w:val="20"/>
                        </w:rPr>
                        <w:t>毒物及び劇物取締法により10％を超える</w:t>
                      </w:r>
                      <w:r w:rsidR="001C7AEC">
                        <w:rPr>
                          <w:rFonts w:hAnsi="ＭＳ 明朝" w:hint="eastAsia"/>
                          <w:sz w:val="20"/>
                          <w:szCs w:val="20"/>
                        </w:rPr>
                        <w:t>塩酸は</w:t>
                      </w:r>
                      <w:r w:rsidR="001C7AEC" w:rsidRPr="001C7AEC">
                        <w:rPr>
                          <w:rFonts w:hAnsi="ＭＳ 明朝" w:hint="eastAsia"/>
                          <w:sz w:val="20"/>
                          <w:szCs w:val="20"/>
                        </w:rPr>
                        <w:t>劇物に指定される。</w:t>
                      </w:r>
                    </w:p>
                    <w:p w:rsidR="0074192F" w:rsidRPr="00EF5EF7" w:rsidRDefault="0074192F" w:rsidP="00F60DC8">
                      <w:pPr>
                        <w:snapToGrid w:val="0"/>
                        <w:ind w:left="200" w:rightChars="1771" w:right="3793" w:hanging="200"/>
                        <w:rPr>
                          <w:rFonts w:hAnsi="ＭＳ 明朝"/>
                          <w:color w:val="FF0000"/>
                          <w:sz w:val="20"/>
                          <w:szCs w:val="20"/>
                        </w:rPr>
                      </w:pPr>
                      <w:r>
                        <w:rPr>
                          <w:rFonts w:hAnsi="ＭＳ 明朝" w:hint="eastAsia"/>
                          <w:sz w:val="20"/>
                          <w:szCs w:val="20"/>
                        </w:rPr>
                        <w:t xml:space="preserve">　　</w:t>
                      </w:r>
                      <w:r w:rsidRPr="00EF5EF7">
                        <w:rPr>
                          <w:rFonts w:hAnsi="ＭＳ 明朝" w:hint="eastAsia"/>
                          <w:sz w:val="20"/>
                          <w:szCs w:val="20"/>
                        </w:rPr>
                        <w:t>塩酸（</w:t>
                      </w:r>
                      <w:proofErr w:type="spellStart"/>
                      <w:r w:rsidRPr="00EF5EF7">
                        <w:rPr>
                          <w:rFonts w:hAnsi="ＭＳ 明朝" w:hint="eastAsia"/>
                          <w:sz w:val="20"/>
                          <w:szCs w:val="20"/>
                        </w:rPr>
                        <w:t>NaRiKa</w:t>
                      </w:r>
                      <w:proofErr w:type="spellEnd"/>
                      <w:r w:rsidRPr="00EF5EF7">
                        <w:rPr>
                          <w:rFonts w:hAnsi="ＭＳ 明朝" w:hint="eastAsia"/>
                          <w:sz w:val="20"/>
                          <w:szCs w:val="20"/>
                        </w:rPr>
                        <w:t xml:space="preserve">　500mL　1,300円）</w:t>
                      </w:r>
                      <w:r w:rsidRPr="00EF5EF7">
                        <w:rPr>
                          <w:rFonts w:hAnsi="ＭＳ 明朝" w:hint="eastAsia"/>
                          <w:color w:val="FF0000"/>
                          <w:sz w:val="20"/>
                          <w:szCs w:val="20"/>
                        </w:rPr>
                        <w:t>劇物</w:t>
                      </w:r>
                    </w:p>
                    <w:p w:rsidR="0074192F" w:rsidRPr="00EF5EF7" w:rsidRDefault="0074192F" w:rsidP="00F60DC8">
                      <w:pPr>
                        <w:snapToGrid w:val="0"/>
                        <w:ind w:left="200" w:rightChars="1771" w:right="3793" w:hanging="200"/>
                        <w:rPr>
                          <w:rFonts w:hAnsi="ＭＳ 明朝"/>
                          <w:color w:val="FF0000"/>
                          <w:sz w:val="20"/>
                          <w:szCs w:val="20"/>
                        </w:rPr>
                      </w:pPr>
                    </w:p>
                    <w:p w:rsidR="0074192F" w:rsidRPr="00703A55" w:rsidRDefault="0074192F" w:rsidP="00F60DC8">
                      <w:pPr>
                        <w:snapToGrid w:val="0"/>
                        <w:ind w:left="200" w:rightChars="1771" w:right="3793" w:hanging="200"/>
                        <w:rPr>
                          <w:rFonts w:hAnsi="ＭＳ 明朝"/>
                          <w:sz w:val="20"/>
                          <w:szCs w:val="20"/>
                        </w:rPr>
                      </w:pPr>
                    </w:p>
                    <w:p w:rsidR="0074192F" w:rsidRPr="00EF5EF7" w:rsidRDefault="0074192F" w:rsidP="006F2237">
                      <w:pPr>
                        <w:snapToGrid w:val="0"/>
                        <w:ind w:left="200" w:hanging="200"/>
                        <w:jc w:val="center"/>
                        <w:rPr>
                          <w:rFonts w:hAnsi="ＭＳ 明朝"/>
                          <w:sz w:val="20"/>
                          <w:szCs w:val="20"/>
                        </w:rPr>
                      </w:pPr>
                    </w:p>
                    <w:p w:rsidR="0074192F" w:rsidRPr="00EF5EF7" w:rsidRDefault="0074192F" w:rsidP="00F60DC8">
                      <w:pPr>
                        <w:snapToGrid w:val="0"/>
                        <w:ind w:left="200" w:rightChars="1108" w:right="2373" w:hanging="200"/>
                        <w:rPr>
                          <w:rFonts w:hAnsi="ＭＳ 明朝"/>
                          <w:sz w:val="20"/>
                          <w:szCs w:val="20"/>
                        </w:rPr>
                      </w:pPr>
                      <w:r w:rsidRPr="00EF5EF7">
                        <w:rPr>
                          <w:rFonts w:hAnsi="ＭＳ 明朝" w:hint="eastAsia"/>
                          <w:sz w:val="20"/>
                          <w:szCs w:val="20"/>
                        </w:rPr>
                        <w:t>・メチルグリーン・ピロニン染色液</w:t>
                      </w:r>
                    </w:p>
                    <w:p w:rsidR="0074192F" w:rsidRPr="00EF5EF7" w:rsidRDefault="0074192F" w:rsidP="00F60DC8">
                      <w:pPr>
                        <w:snapToGrid w:val="0"/>
                        <w:ind w:left="200" w:rightChars="1108" w:right="2373" w:hanging="200"/>
                        <w:rPr>
                          <w:rFonts w:hAnsi="ＭＳ 明朝"/>
                          <w:sz w:val="20"/>
                          <w:szCs w:val="20"/>
                        </w:rPr>
                      </w:pPr>
                      <w:r w:rsidRPr="00EF5EF7">
                        <w:rPr>
                          <w:rFonts w:hAnsi="ＭＳ 明朝" w:hint="eastAsia"/>
                          <w:sz w:val="20"/>
                          <w:szCs w:val="20"/>
                        </w:rPr>
                        <w:t xml:space="preserve">　　メチルグリーンはＤＮＡを青緑色に，ピロニンはＲＮＡを赤桃色に染色する。メチルグリーン・ピロニン染色液は１ヶ月程度で染色力が落ちるなど保存が利かないので，調製されたものをその都度買うよりは，粉末のそれぞれの試薬を買って，調製した方が長い目で</w:t>
                      </w:r>
                      <w:r w:rsidR="001D4C4A">
                        <w:rPr>
                          <w:rFonts w:hAnsi="ＭＳ 明朝" w:hint="eastAsia"/>
                          <w:sz w:val="20"/>
                          <w:szCs w:val="20"/>
                        </w:rPr>
                        <w:t>見る</w:t>
                      </w:r>
                      <w:r w:rsidRPr="00EF5EF7">
                        <w:rPr>
                          <w:rFonts w:hAnsi="ＭＳ 明朝" w:hint="eastAsia"/>
                          <w:sz w:val="20"/>
                          <w:szCs w:val="20"/>
                        </w:rPr>
                        <w:t>と経済的である。</w:t>
                      </w:r>
                    </w:p>
                    <w:p w:rsidR="0074192F" w:rsidRPr="00EF5EF7" w:rsidRDefault="0074192F" w:rsidP="00F60DC8">
                      <w:pPr>
                        <w:snapToGrid w:val="0"/>
                        <w:ind w:left="200" w:rightChars="1108" w:right="2373" w:hanging="200"/>
                        <w:rPr>
                          <w:rFonts w:hAnsi="ＭＳ 明朝"/>
                          <w:sz w:val="20"/>
                          <w:szCs w:val="20"/>
                        </w:rPr>
                      </w:pPr>
                      <w:r>
                        <w:rPr>
                          <w:rFonts w:hAnsi="ＭＳ 明朝" w:hint="eastAsia"/>
                          <w:sz w:val="20"/>
                          <w:szCs w:val="20"/>
                        </w:rPr>
                        <w:t xml:space="preserve">　　</w:t>
                      </w:r>
                      <w:r w:rsidRPr="00EF5EF7">
                        <w:rPr>
                          <w:rFonts w:hAnsi="ＭＳ 明朝" w:hint="eastAsia"/>
                          <w:sz w:val="20"/>
                          <w:szCs w:val="20"/>
                        </w:rPr>
                        <w:t>メチルグリーン（ケニス　10g　21,400円）</w:t>
                      </w:r>
                    </w:p>
                    <w:p w:rsidR="0074192F" w:rsidRPr="00EF5EF7" w:rsidRDefault="0074192F" w:rsidP="00F60DC8">
                      <w:pPr>
                        <w:snapToGrid w:val="0"/>
                        <w:ind w:left="200" w:rightChars="1108" w:right="2373" w:hanging="200"/>
                        <w:rPr>
                          <w:rFonts w:hAnsi="ＭＳ 明朝"/>
                          <w:sz w:val="20"/>
                          <w:szCs w:val="20"/>
                        </w:rPr>
                      </w:pPr>
                      <w:r>
                        <w:rPr>
                          <w:rFonts w:hAnsi="ＭＳ 明朝" w:hint="eastAsia"/>
                          <w:sz w:val="20"/>
                          <w:szCs w:val="20"/>
                        </w:rPr>
                        <w:t xml:space="preserve">　　</w:t>
                      </w:r>
                      <w:r w:rsidRPr="00EF5EF7">
                        <w:rPr>
                          <w:rFonts w:hAnsi="ＭＳ 明朝" w:hint="eastAsia"/>
                          <w:sz w:val="20"/>
                          <w:szCs w:val="20"/>
                        </w:rPr>
                        <w:t>ピロニンＧ（ケニス　10g　18,300円）</w:t>
                      </w:r>
                    </w:p>
                    <w:p w:rsidR="0074192F" w:rsidRPr="00EF5EF7" w:rsidRDefault="0074192F" w:rsidP="00F60DC8">
                      <w:pPr>
                        <w:snapToGrid w:val="0"/>
                        <w:ind w:left="200" w:rightChars="1108" w:right="2373" w:hanging="200"/>
                        <w:rPr>
                          <w:rFonts w:hAnsi="ＭＳ 明朝"/>
                          <w:sz w:val="20"/>
                          <w:szCs w:val="20"/>
                        </w:rPr>
                      </w:pPr>
                      <w:r>
                        <w:rPr>
                          <w:rFonts w:hAnsi="ＭＳ 明朝" w:hint="eastAsia"/>
                          <w:sz w:val="20"/>
                          <w:szCs w:val="20"/>
                        </w:rPr>
                        <w:t xml:space="preserve">　　</w:t>
                      </w:r>
                      <w:r w:rsidRPr="00EF5EF7">
                        <w:rPr>
                          <w:rFonts w:hAnsi="ＭＳ 明朝" w:hint="eastAsia"/>
                          <w:sz w:val="20"/>
                          <w:szCs w:val="20"/>
                        </w:rPr>
                        <w:t>メチルグリーン・ピロニン染色液（ＵＣＨＩＤＡ　100mL　4,500円）</w:t>
                      </w:r>
                    </w:p>
                    <w:p w:rsidR="0074192F" w:rsidRPr="00EF5EF7" w:rsidRDefault="0074192F" w:rsidP="00F60DC8">
                      <w:pPr>
                        <w:snapToGrid w:val="0"/>
                        <w:ind w:left="200" w:rightChars="1108" w:right="2373" w:hanging="200"/>
                        <w:rPr>
                          <w:rFonts w:hAnsi="ＭＳ 明朝"/>
                          <w:sz w:val="20"/>
                          <w:szCs w:val="20"/>
                        </w:rPr>
                      </w:pPr>
                      <w:r w:rsidRPr="00EF5EF7">
                        <w:rPr>
                          <w:rFonts w:hAnsi="ＭＳ 明朝" w:hint="eastAsia"/>
                          <w:sz w:val="20"/>
                          <w:szCs w:val="20"/>
                        </w:rPr>
                        <w:t xml:space="preserve">　※調製法について，詳しくは巻末資料「調製集」を参照。</w:t>
                      </w:r>
                    </w:p>
                  </w:txbxContent>
                </v:textbox>
                <w10:wrap type="square"/>
              </v:shape>
            </w:pict>
          </mc:Fallback>
        </mc:AlternateContent>
      </w:r>
      <w:r w:rsidR="00DE3528" w:rsidRPr="00D610AC">
        <w:rPr>
          <w:noProof/>
          <w:sz w:val="20"/>
          <w:szCs w:val="20"/>
        </w:rPr>
        <mc:AlternateContent>
          <mc:Choice Requires="wps">
            <w:drawing>
              <wp:anchor distT="0" distB="0" distL="114300" distR="114300" simplePos="0" relativeHeight="251995648" behindDoc="0" locked="0" layoutInCell="1" allowOverlap="1" wp14:anchorId="19944911" wp14:editId="68C3D8E1">
                <wp:simplePos x="0" y="0"/>
                <wp:positionH relativeFrom="column">
                  <wp:posOffset>4406265</wp:posOffset>
                </wp:positionH>
                <wp:positionV relativeFrom="paragraph">
                  <wp:posOffset>1528242</wp:posOffset>
                </wp:positionV>
                <wp:extent cx="904672" cy="233464"/>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904672" cy="2334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E3528" w:rsidRPr="00F70A77" w:rsidRDefault="00DE3528" w:rsidP="00DE3528">
                            <w:pPr>
                              <w:snapToGrid w:val="0"/>
                              <w:rPr>
                                <w:rFonts w:ascii="ＭＳ ゴシック" w:eastAsia="ＭＳ ゴシック" w:hAnsi="ＭＳ ゴシック"/>
                                <w:sz w:val="18"/>
                                <w:szCs w:val="18"/>
                              </w:rPr>
                            </w:pPr>
                            <w:r w:rsidRPr="00DE3528">
                              <w:rPr>
                                <w:rFonts w:ascii="ＭＳ ゴシック" w:eastAsia="ＭＳ ゴシック" w:hAnsi="ＭＳ ゴシック" w:hint="eastAsia"/>
                                <w:sz w:val="18"/>
                                <w:szCs w:val="18"/>
                              </w:rPr>
                              <w:t>１</w:t>
                            </w:r>
                            <w:proofErr w:type="spellStart"/>
                            <w:r w:rsidRPr="00DE3528">
                              <w:rPr>
                                <w:rFonts w:ascii="ＭＳ ゴシック" w:eastAsia="ＭＳ ゴシック" w:hAnsi="ＭＳ ゴシック" w:hint="eastAsia"/>
                                <w:sz w:val="18"/>
                                <w:szCs w:val="18"/>
                              </w:rPr>
                              <w:t>mol</w:t>
                            </w:r>
                            <w:proofErr w:type="spellEnd"/>
                            <w:r w:rsidRPr="00DE3528">
                              <w:rPr>
                                <w:rFonts w:ascii="ＭＳ ゴシック" w:eastAsia="ＭＳ ゴシック" w:hAnsi="ＭＳ ゴシック" w:hint="eastAsia"/>
                                <w:sz w:val="18"/>
                                <w:szCs w:val="18"/>
                              </w:rPr>
                              <w:t>/L塩酸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48" type="#_x0000_t202" style="position:absolute;left:0;text-align:left;margin-left:346.95pt;margin-top:120.35pt;width:71.25pt;height:18.4pt;z-index:25199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" filled="f" stroked="f" strokeweight=".5pt">
                <v:textbox>
                  <w:txbxContent>
                    <w:p w:rsidR="00DE3528" w:rsidRPr="00F70A77" w:rsidRDefault="00DE3528" w:rsidP="00DE3528">
                      <w:pPr>
                        <w:snapToGrid w:val="0"/>
                        <w:rPr>
                          <w:rFonts w:ascii="ＭＳ ゴシック" w:eastAsia="ＭＳ ゴシック" w:hAnsi="ＭＳ ゴシック"/>
                          <w:sz w:val="18"/>
                          <w:szCs w:val="18"/>
                        </w:rPr>
                      </w:pPr>
                      <w:r w:rsidRPr="00DE3528">
                        <w:rPr>
                          <w:rFonts w:ascii="ＭＳ ゴシック" w:eastAsia="ＭＳ ゴシック" w:hAnsi="ＭＳ ゴシック" w:hint="eastAsia"/>
                          <w:sz w:val="18"/>
                          <w:szCs w:val="18"/>
                        </w:rPr>
                        <w:t>１</w:t>
                      </w:r>
                      <w:proofErr w:type="spellStart"/>
                      <w:r w:rsidRPr="00DE3528">
                        <w:rPr>
                          <w:rFonts w:ascii="ＭＳ ゴシック" w:eastAsia="ＭＳ ゴシック" w:hAnsi="ＭＳ ゴシック" w:hint="eastAsia"/>
                          <w:sz w:val="18"/>
                          <w:szCs w:val="18"/>
                        </w:rPr>
                        <w:t>mol</w:t>
                      </w:r>
                      <w:proofErr w:type="spellEnd"/>
                      <w:r w:rsidRPr="00DE3528">
                        <w:rPr>
                          <w:rFonts w:ascii="ＭＳ ゴシック" w:eastAsia="ＭＳ ゴシック" w:hAnsi="ＭＳ ゴシック" w:hint="eastAsia"/>
                          <w:sz w:val="18"/>
                          <w:szCs w:val="18"/>
                        </w:rPr>
                        <w:t>/L塩酸</w:t>
                      </w:r>
                    </w:p>
                  </w:txbxContent>
                </v:textbox>
              </v:shape>
            </w:pict>
          </mc:Fallback>
        </mc:AlternateContent>
      </w:r>
      <w:r w:rsidR="003420F5">
        <w:rPr>
          <w:noProof/>
          <w:snapToGrid/>
        </w:rPr>
        <mc:AlternateContent>
          <mc:Choice Requires="wpg">
            <w:drawing>
              <wp:anchor distT="0" distB="0" distL="114300" distR="114300" simplePos="0" relativeHeight="251723776" behindDoc="0" locked="0" layoutInCell="1" allowOverlap="1" wp14:anchorId="3C64296C" wp14:editId="6995ED79">
                <wp:simplePos x="0" y="0"/>
                <wp:positionH relativeFrom="column">
                  <wp:posOffset>6309360</wp:posOffset>
                </wp:positionH>
                <wp:positionV relativeFrom="paragraph">
                  <wp:posOffset>-15240</wp:posOffset>
                </wp:positionV>
                <wp:extent cx="420370" cy="8361045"/>
                <wp:effectExtent l="19050" t="19050" r="17780" b="20955"/>
                <wp:wrapNone/>
                <wp:docPr id="158"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159" name="AutoShape 1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D84E9F">
                              <w:pPr>
                                <w:jc w:val="center"/>
                              </w:pPr>
                              <w:r>
                                <w:rPr>
                                  <w:rFonts w:hint="eastAsia"/>
                                </w:rPr>
                                <w:t>顕微鏡の使い方</w:t>
                              </w:r>
                            </w:p>
                          </w:txbxContent>
                        </wps:txbx>
                        <wps:bodyPr rot="0" vert="eaVert" wrap="square" lIns="74295" tIns="8890" rIns="74295" bIns="8890" anchor="t" anchorCtr="0" upright="1">
                          <a:noAutofit/>
                        </wps:bodyPr>
                      </wps:wsp>
                      <wps:wsp>
                        <wps:cNvPr id="288" name="AutoShape 166"/>
                        <wps:cNvSpPr>
                          <a:spLocks noChangeArrowheads="1"/>
                        </wps:cNvSpPr>
                        <wps:spPr bwMode="auto">
                          <a:xfrm>
                            <a:off x="10878" y="6827"/>
                            <a:ext cx="652" cy="1883"/>
                          </a:xfrm>
                          <a:prstGeom prst="roundRect">
                            <a:avLst>
                              <a:gd name="adj" fmla="val 16667"/>
                            </a:avLst>
                          </a:prstGeom>
                          <a:solidFill>
                            <a:srgbClr val="4F81BD"/>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D84E9F">
                              <w:pPr>
                                <w:jc w:val="center"/>
                              </w:pPr>
                              <w:r>
                                <w:rPr>
                                  <w:rFonts w:hint="eastAsia"/>
                                </w:rPr>
                                <w:t>遺伝子とＤＮＡ</w:t>
                              </w:r>
                            </w:p>
                          </w:txbxContent>
                        </wps:txbx>
                        <wps:bodyPr rot="0" vert="eaVert" wrap="square" lIns="74295" tIns="8890" rIns="74295" bIns="8890" anchor="t" anchorCtr="0" upright="1">
                          <a:noAutofit/>
                        </wps:bodyPr>
                      </wps:wsp>
                      <wps:wsp>
                        <wps:cNvPr id="289" name="AutoShape 1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D84E9F">
                              <w:pPr>
                                <w:jc w:val="center"/>
                              </w:pPr>
                              <w:r>
                                <w:rPr>
                                  <w:rFonts w:hint="eastAsia"/>
                                </w:rPr>
                                <w:t>生物の特徴</w:t>
                              </w:r>
                            </w:p>
                          </w:txbxContent>
                        </wps:txbx>
                        <wps:bodyPr rot="0" vert="eaVert" wrap="square" lIns="74295" tIns="8890" rIns="74295" bIns="8890" anchor="t" anchorCtr="0" upright="1">
                          <a:noAutofit/>
                        </wps:bodyPr>
                      </wps:wsp>
                      <wps:wsp>
                        <wps:cNvPr id="291" name="AutoShape 1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Pr="00F90BDF" w:rsidRDefault="0074192F" w:rsidP="00D84E9F">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92" name="AutoShape 1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Pr="00F90BDF" w:rsidRDefault="0074192F" w:rsidP="00D84E9F">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99" name="AutoShape 1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Pr="00F90BDF" w:rsidRDefault="0074192F" w:rsidP="00D84E9F">
                              <w:pPr>
                                <w:jc w:val="center"/>
                                <w:rPr>
                                  <w:sz w:val="18"/>
                                  <w:szCs w:val="18"/>
                                </w:rPr>
                              </w:pPr>
                              <w:r w:rsidRPr="00F90BDF">
                                <w:rPr>
                                  <w:rFonts w:hint="eastAsia"/>
                                  <w:sz w:val="18"/>
                                  <w:szCs w:val="18"/>
                                </w:rPr>
                                <w:t>サポート資料の見方</w:t>
                              </w:r>
                            </w:p>
                            <w:p w:rsidR="0074192F" w:rsidRDefault="0074192F" w:rsidP="00D84E9F"/>
                          </w:txbxContent>
                        </wps:txbx>
                        <wps:bodyPr rot="0" vert="eaVert" wrap="square" lIns="74295" tIns="8890" rIns="74295" bIns="8890" anchor="t" anchorCtr="0" upright="1">
                          <a:noAutofit/>
                        </wps:bodyPr>
                      </wps:wsp>
                      <wps:wsp>
                        <wps:cNvPr id="300" name="AutoShape 1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D84E9F">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4" o:spid="_x0000_s1049" style="position:absolute;left:0;text-align:left;margin-left:496.8pt;margin-top:-1.2pt;width:33.1pt;height:658.35pt;z-index:251723776"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">
                <v:roundrect id="AutoShape 165" o:spid="_x0000_s1050"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ixk8YA&#10;AADcAAAADwAAAGRycy9kb3ducmV2LnhtbESPQW/CMAyF75P4D5GRdpnWdJNgUBrQxjbElRbupvHa&#10;ao3TNQHKfj1BQuJm6733+Tld9KYRR+pcbVnBSxSDIC6srrlUsM2/nycgnEfW2FgmBWdysJgPHlJM&#10;tD3xho6ZL0WAsEtQQeV9m0jpiooMusi2xEH7sZ1BH9aulLrDU4CbRr7G8VgarDlcqLClZUXFb3Yw&#10;gZKvtrn53K3qffk2OSyfNv9/Xx9KPQ779xkIT72/m2/ptQ71R1O4PhMm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ixk8YAAADcAAAADwAAAAAAAAAAAAAAAACYAgAAZHJz&#10;L2Rvd25yZXYueG1sUEsFBgAAAAAEAAQA9QAAAIsDAAAAAA==&#10;" filled="f" fillcolor="#f79646" strokecolor="#f79646" strokeweight="2.5pt">
                  <v:shadow color="#868686"/>
                  <v:textbox style="layout-flow:vertical-ideographic" inset="5.85pt,.7pt,5.85pt,.7pt">
                    <w:txbxContent>
                      <w:p w:rsidR="0074192F" w:rsidRDefault="0074192F" w:rsidP="00D84E9F">
                        <w:pPr>
                          <w:jc w:val="center"/>
                        </w:pPr>
                        <w:r>
                          <w:rPr>
                            <w:rFonts w:hint="eastAsia"/>
                          </w:rPr>
                          <w:t>顕微鏡の使い方</w:t>
                        </w:r>
                      </w:p>
                    </w:txbxContent>
                  </v:textbox>
                </v:roundrect>
                <v:roundrect id="AutoShape 166" o:spid="_x0000_s1051"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NhfMIA&#10;AADcAAAADwAAAGRycy9kb3ducmV2LnhtbERPTWvCQBC9C/6HZYReRDemtUjqKiK0CD01SqW3ITsm&#10;wexs2J1q+u+7h0KPj/e93g6uUzcKsfVsYDHPQBFX3rZcGzgdX2crUFGQLXaeycAPRdhuxqM1Ftbf&#10;+YNupdQqhXAs0EAj0hdax6ohh3Hue+LEXXxwKAmGWtuA9xTuOp1n2bN22HJqaLCnfUPVtfx2Bvzn&#10;Y3x7CnU+7CWchfvl9PD+ZczDZNi9gBIa5F/85z5YA/kqrU1n0hH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E2F8wgAAANwAAAAPAAAAAAAAAAAAAAAAAJgCAABkcnMvZG93&#10;bnJldi54bWxQSwUGAAAAAAQABAD1AAAAhwMAAAAA&#10;" fillcolor="#4f81bd" strokecolor="#4bacc6" strokeweight="2.5pt">
                  <v:shadow color="#868686"/>
                  <v:textbox style="layout-flow:vertical-ideographic" inset="5.85pt,.7pt,5.85pt,.7pt">
                    <w:txbxContent>
                      <w:p w:rsidR="0074192F" w:rsidRDefault="0074192F" w:rsidP="00D84E9F">
                        <w:pPr>
                          <w:jc w:val="center"/>
                        </w:pPr>
                        <w:r>
                          <w:rPr>
                            <w:rFonts w:hint="eastAsia"/>
                          </w:rPr>
                          <w:t>遺伝子とＤＮＡ</w:t>
                        </w:r>
                      </w:p>
                    </w:txbxContent>
                  </v:textbox>
                </v:roundrect>
                <v:roundrect id="AutoShape 167" o:spid="_x0000_s1052"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cp58UA&#10;AADcAAAADwAAAGRycy9kb3ducmV2LnhtbESPQYvCMBSE74L/ITzBi6ypLkq3GkVExcN6UHcP3h7N&#10;sy02L6WJtvvvjbDgcZiZb5j5sjWleFDtCssKRsMIBHFqdcGZgp/z9iMG4TyyxtIyKfgjB8tFtzPH&#10;RNuGj/Q4+UwECLsEFeTeV4mULs3JoBvaijh4V1sb9EHWmdQ1NgFuSjmOoqk0WHBYyLGidU7p7XQ3&#10;Ci6DQ7MvJtNJ8xkfM95F6cb/fivV77WrGQhPrX+H/9t7rWAcf8HrTDg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FynnxQAAANwAAAAPAAAAAAAAAAAAAAAAAJgCAABkcnMv&#10;ZG93bnJldi54bWxQSwUGAAAAAAQABAD1AAAAigMAAAAA&#10;" strokecolor="#8064a2" strokeweight="2.5pt">
                  <v:shadow color="#868686"/>
                  <v:textbox style="layout-flow:vertical-ideographic" inset="5.85pt,.7pt,5.85pt,.7pt">
                    <w:txbxContent>
                      <w:p w:rsidR="0074192F" w:rsidRDefault="0074192F" w:rsidP="00D84E9F">
                        <w:pPr>
                          <w:jc w:val="center"/>
                        </w:pPr>
                        <w:r>
                          <w:rPr>
                            <w:rFonts w:hint="eastAsia"/>
                          </w:rPr>
                          <w:t>生物の特徴</w:t>
                        </w:r>
                      </w:p>
                    </w:txbxContent>
                  </v:textbox>
                </v:roundrect>
                <v:roundrect id="AutoShape 168" o:spid="_x0000_s1053"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nijMUA&#10;AADcAAAADwAAAGRycy9kb3ducmV2LnhtbESPQYvCMBSE74L/ITzBy6KpIqt2jSKCIoKIdmGvj+Zt&#10;W21eahO1/vvNguBxmJlvmNmiMaW4U+0KywoG/QgEcWp1wZmC72Tdm4BwHlljaZkUPMnBYt5uzTDW&#10;9sFHup98JgKEXYwKcu+rWEqX5mTQ9W1FHLxfWxv0QdaZ1DU+AtyUchhFn9JgwWEhx4pWOaWX080o&#10;WG/Gh0NSTXc/H+fRPkrtVe4TVKrbaZZfIDw1/h1+tbdawXA6gP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ieKMxQAAANwAAAAPAAAAAAAAAAAAAAAAAJgCAABkcnMv&#10;ZG93bnJldi54bWxQSwUGAAAAAAQABAD1AAAAigMAAAAA&#10;" strokecolor="#c0504d" strokeweight="2.5pt">
                  <v:shadow color="#868686"/>
                  <v:textbox style="layout-flow:vertical-ideographic" inset="5.85pt,.7pt,5.85pt,.7pt">
                    <w:txbxContent>
                      <w:p w:rsidR="0074192F" w:rsidRPr="00F90BDF" w:rsidRDefault="0074192F" w:rsidP="00D84E9F">
                        <w:pPr>
                          <w:jc w:val="center"/>
                          <w:rPr>
                            <w:sz w:val="16"/>
                            <w:szCs w:val="16"/>
                          </w:rPr>
                        </w:pPr>
                        <w:r w:rsidRPr="00F90BDF">
                          <w:rPr>
                            <w:rFonts w:hint="eastAsia"/>
                            <w:sz w:val="16"/>
                            <w:szCs w:val="16"/>
                          </w:rPr>
                          <w:t>生物の体内環境の維持</w:t>
                        </w:r>
                      </w:p>
                    </w:txbxContent>
                  </v:textbox>
                </v:roundrect>
                <v:roundrect id="AutoShape 169" o:spid="_x0000_s1054"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at28QA&#10;AADcAAAADwAAAGRycy9kb3ducmV2LnhtbESPQYvCMBSE7wv+h/AEL6KpPchajbKIggdhsbt6fjTP&#10;tmzyUppY67/fCILHYWa+YVab3hrRUetrxwpm0wQEceF0zaWC35/95BOED8gajWNS8CAPm/XgY4WZ&#10;dnc+UZeHUkQI+wwVVCE0mZS+qMiin7qGOHpX11oMUbal1C3eI9wamSbJXFqsOS5U2NC2ouIvv1kF&#10;eX4Zl3NzNsfL+TbudrNjz9+FUqNh/7UEEagP7/CrfdAK0kUKz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2rdvEAAAA3AAAAA8AAAAAAAAAAAAAAAAAmAIAAGRycy9k&#10;b3ducmV2LnhtbFBLBQYAAAAABAAEAPUAAACJAwAAAAA=&#10;" strokecolor="#9bbb59" strokeweight="2.5pt">
                  <v:shadow color="#868686"/>
                  <v:textbox style="layout-flow:vertical-ideographic" inset="5.85pt,.7pt,5.85pt,.7pt">
                    <w:txbxContent>
                      <w:p w:rsidR="0074192F" w:rsidRPr="00F90BDF" w:rsidRDefault="0074192F" w:rsidP="00D84E9F">
                        <w:pPr>
                          <w:jc w:val="center"/>
                          <w:rPr>
                            <w:sz w:val="16"/>
                            <w:szCs w:val="16"/>
                          </w:rPr>
                        </w:pPr>
                        <w:r>
                          <w:rPr>
                            <w:rFonts w:hint="eastAsia"/>
                            <w:sz w:val="16"/>
                            <w:szCs w:val="16"/>
                          </w:rPr>
                          <w:t>生物の多様性と生態系</w:t>
                        </w:r>
                      </w:p>
                    </w:txbxContent>
                  </v:textbox>
                </v:roundrect>
                <v:roundrect id="AutoShape 170" o:spid="_x0000_s1055"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leOcUA&#10;AADcAAAADwAAAGRycy9kb3ducmV2LnhtbESPQWvCQBSE70L/w/IKXqRuqlJqmo2UoqAHwaaFXh/Z&#10;ZxKafRt2VxP/vSsIHoeZ+YbJVoNpxZmcbywreJ0mIIhLqxuuFPz+bF7eQfiArLG1TAou5GGVP40y&#10;TLXt+ZvORahEhLBPUUEdQpdK6cuaDPqp7Yijd7TOYIjSVVI77CPctHKWJG/SYMNxocaOvmoq/4uT&#10;UdC0vHBrv/g77NfJ8aSLfjLfHZQaPw+fHyACDeERvre3WsFsuYTb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eV45xQAAANwAAAAPAAAAAAAAAAAAAAAAAJgCAABkcnMv&#10;ZG93bnJldi54bWxQSwUGAAAAAAQABAD1AAAAigMAAAAA&#10;" filled="f" fillcolor="#f79646" strokeweight="2.5pt">
                  <v:shadow color="#868686"/>
                  <v:textbox style="layout-flow:vertical-ideographic" inset="5.85pt,.7pt,5.85pt,.7pt">
                    <w:txbxContent>
                      <w:p w:rsidR="0074192F" w:rsidRPr="00F90BDF" w:rsidRDefault="0074192F" w:rsidP="00D84E9F">
                        <w:pPr>
                          <w:jc w:val="center"/>
                          <w:rPr>
                            <w:sz w:val="18"/>
                            <w:szCs w:val="18"/>
                          </w:rPr>
                        </w:pPr>
                        <w:r w:rsidRPr="00F90BDF">
                          <w:rPr>
                            <w:rFonts w:hint="eastAsia"/>
                            <w:sz w:val="18"/>
                            <w:szCs w:val="18"/>
                          </w:rPr>
                          <w:t>サポート資料の見方</w:t>
                        </w:r>
                      </w:p>
                      <w:p w:rsidR="0074192F" w:rsidRDefault="0074192F" w:rsidP="00D84E9F"/>
                    </w:txbxContent>
                  </v:textbox>
                </v:roundrect>
                <v:roundrect id="AutoShape 171" o:spid="_x0000_s1056"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tvsIA&#10;AADcAAAADwAAAGRycy9kb3ducmV2LnhtbERPz2vCMBS+C/sfwhN2EU02RaQzyhgdzIOg3WDXR/Ns&#10;i81LSVLb/ffLQfD48f3e7kfbihv50DjW8LJQIIhLZxquNPx8f843IEJENtg6Jg1/FGC/e5psMTNu&#10;4DPdiliJFMIhQw11jF0mZShrshgWriNO3MV5izFBX0njcUjhtpWvSq2lxYZTQ40dfdRUXoveamha&#10;Xvk8rH5Px1xdelMMs+XhpPXzdHx/AxFpjA/x3f1lNCxVmp/OpCM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G2+wgAAANwAAAAPAAAAAAAAAAAAAAAAAJgCAABkcnMvZG93&#10;bnJldi54bWxQSwUGAAAAAAQABAD1AAAAhwMAAAAA&#10;" filled="f" fillcolor="#f79646" strokeweight="2.5pt">
                  <v:shadow color="#868686"/>
                  <v:textbox style="layout-flow:vertical-ideographic" inset="5.85pt,.7pt,5.85pt,.7pt">
                    <w:txbxContent>
                      <w:p w:rsidR="0074192F" w:rsidRDefault="0074192F" w:rsidP="00D84E9F">
                        <w:pPr>
                          <w:jc w:val="center"/>
                        </w:pPr>
                        <w:r>
                          <w:rPr>
                            <w:rFonts w:hint="eastAsia"/>
                          </w:rPr>
                          <w:t>巻末資料</w:t>
                        </w:r>
                      </w:p>
                    </w:txbxContent>
                  </v:textbox>
                </v:roundrect>
              </v:group>
            </w:pict>
          </mc:Fallback>
        </mc:AlternateContent>
      </w:r>
      <w:r w:rsidR="003420F5">
        <w:rPr>
          <w:noProof/>
          <w:snapToGrid/>
        </w:rPr>
        <w:drawing>
          <wp:anchor distT="0" distB="0" distL="114300" distR="114300" simplePos="0" relativeHeight="251567616" behindDoc="0" locked="0" layoutInCell="1" allowOverlap="1" wp14:anchorId="7AFEB2E9" wp14:editId="18229EF7">
            <wp:simplePos x="0" y="0"/>
            <wp:positionH relativeFrom="column">
              <wp:posOffset>3886200</wp:posOffset>
            </wp:positionH>
            <wp:positionV relativeFrom="paragraph">
              <wp:posOffset>175260</wp:posOffset>
            </wp:positionV>
            <wp:extent cx="1845945" cy="1384300"/>
            <wp:effectExtent l="19050" t="19050" r="20955" b="25400"/>
            <wp:wrapNone/>
            <wp:docPr id="633" name="図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5945" cy="1384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73683C" w:rsidRDefault="003420F5" w:rsidP="00FE7FD5">
      <w:pPr>
        <w:ind w:left="210" w:hanging="200"/>
        <w:rPr>
          <w:rFonts w:hAnsi="ＭＳ 明朝"/>
          <w:sz w:val="20"/>
          <w:szCs w:val="20"/>
        </w:rPr>
      </w:pPr>
      <w:r>
        <w:rPr>
          <w:noProof/>
          <w:snapToGrid/>
        </w:rPr>
        <mc:AlternateContent>
          <mc:Choice Requires="wps">
            <w:drawing>
              <wp:anchor distT="0" distB="0" distL="114300" distR="114300" simplePos="0" relativeHeight="251721728" behindDoc="0" locked="0" layoutInCell="1" allowOverlap="1" wp14:anchorId="0339290D" wp14:editId="42E8777E">
                <wp:simplePos x="0" y="0"/>
                <wp:positionH relativeFrom="column">
                  <wp:posOffset>1977390</wp:posOffset>
                </wp:positionH>
                <wp:positionV relativeFrom="paragraph">
                  <wp:posOffset>85725</wp:posOffset>
                </wp:positionV>
                <wp:extent cx="2102485" cy="670560"/>
                <wp:effectExtent l="0" t="0" r="12065" b="15240"/>
                <wp:wrapNone/>
                <wp:docPr id="154" name="横巻き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02485" cy="670560"/>
                        </a:xfrm>
                        <a:prstGeom prst="horizontalScroll">
                          <a:avLst/>
                        </a:prstGeom>
                        <a:solidFill>
                          <a:sysClr val="window" lastClr="FFFFFF"/>
                        </a:solidFill>
                        <a:ln w="25400" cap="flat" cmpd="sng" algn="ctr">
                          <a:solidFill>
                            <a:srgbClr val="4BACC6"/>
                          </a:solidFill>
                          <a:prstDash val="solid"/>
                        </a:ln>
                        <a:effectLst/>
                      </wps:spPr>
                      <wps:txbx>
                        <w:txbxContent>
                          <w:p w:rsidR="0074192F" w:rsidRPr="00EF5EF7" w:rsidRDefault="0074192F" w:rsidP="006F2237">
                            <w:pPr>
                              <w:snapToGrid w:val="0"/>
                              <w:spacing w:line="240" w:lineRule="atLeast"/>
                              <w:ind w:left="210" w:hanging="210"/>
                              <w:jc w:val="center"/>
                              <w:rPr>
                                <w:rFonts w:ascii="ＭＳ ゴシック" w:eastAsia="ＭＳ ゴシック" w:hAnsi="ＭＳ ゴシック"/>
                              </w:rPr>
                            </w:pPr>
                            <w:r w:rsidRPr="00EF5EF7">
                              <w:rPr>
                                <w:rFonts w:ascii="ＭＳ ゴシック" w:eastAsia="ＭＳ ゴシック" w:hAnsi="ＭＳ ゴシック" w:hint="eastAsia"/>
                              </w:rPr>
                              <w:t>トピック</w:t>
                            </w:r>
                          </w:p>
                          <w:p w:rsidR="0074192F" w:rsidRPr="00EF5EF7" w:rsidRDefault="0074192F" w:rsidP="006F2237">
                            <w:pPr>
                              <w:snapToGrid w:val="0"/>
                              <w:spacing w:line="240" w:lineRule="atLeast"/>
                              <w:jc w:val="left"/>
                              <w:rPr>
                                <w:rFonts w:ascii="ＭＳ ゴシック" w:eastAsia="ＭＳ ゴシック" w:hAnsi="ＭＳ ゴシック"/>
                              </w:rPr>
                            </w:pPr>
                            <w:r>
                              <w:rPr>
                                <w:rFonts w:hint="eastAsia"/>
                                <w:sz w:val="20"/>
                                <w:szCs w:val="20"/>
                              </w:rPr>
                              <w:t>「ネムリユスリカ」について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73" o:spid="_x0000_s1057" type="#_x0000_t98" style="position:absolute;left:0;text-align:left;margin-left:155.7pt;margin-top:6.75pt;width:165.55pt;height:52.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" fillcolor="window" strokecolor="#4bacc6" strokeweight="2pt">
                <v:path arrowok="t"/>
                <v:textbox>
                  <w:txbxContent>
                    <w:p w:rsidR="0074192F" w:rsidRPr="00EF5EF7" w:rsidRDefault="0074192F" w:rsidP="006F2237">
                      <w:pPr>
                        <w:snapToGrid w:val="0"/>
                        <w:spacing w:line="240" w:lineRule="atLeast"/>
                        <w:ind w:left="210" w:hanging="210"/>
                        <w:jc w:val="center"/>
                        <w:rPr>
                          <w:rFonts w:ascii="ＭＳ ゴシック" w:eastAsia="ＭＳ ゴシック" w:hAnsi="ＭＳ ゴシック"/>
                        </w:rPr>
                      </w:pPr>
                      <w:r w:rsidRPr="00EF5EF7">
                        <w:rPr>
                          <w:rFonts w:ascii="ＭＳ ゴシック" w:eastAsia="ＭＳ ゴシック" w:hAnsi="ＭＳ ゴシック" w:hint="eastAsia"/>
                        </w:rPr>
                        <w:t>トピック</w:t>
                      </w:r>
                    </w:p>
                    <w:p w:rsidR="0074192F" w:rsidRPr="00EF5EF7" w:rsidRDefault="0074192F" w:rsidP="006F2237">
                      <w:pPr>
                        <w:snapToGrid w:val="0"/>
                        <w:spacing w:line="240" w:lineRule="atLeast"/>
                        <w:jc w:val="left"/>
                        <w:rPr>
                          <w:rFonts w:ascii="ＭＳ ゴシック" w:eastAsia="ＭＳ ゴシック" w:hAnsi="ＭＳ ゴシック"/>
                        </w:rPr>
                      </w:pPr>
                      <w:r>
                        <w:rPr>
                          <w:rFonts w:hint="eastAsia"/>
                          <w:sz w:val="20"/>
                          <w:szCs w:val="20"/>
                        </w:rPr>
                        <w:t>「ネムリユスリカ」について</w:t>
                      </w:r>
                    </w:p>
                  </w:txbxContent>
                </v:textbox>
              </v:shape>
            </w:pict>
          </mc:Fallback>
        </mc:AlternateContent>
      </w: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73683C" w:rsidRDefault="0073683C" w:rsidP="00FE7FD5">
      <w:pPr>
        <w:ind w:left="210" w:hanging="200"/>
        <w:rPr>
          <w:rFonts w:hAnsi="ＭＳ 明朝"/>
          <w:sz w:val="20"/>
          <w:szCs w:val="20"/>
        </w:rPr>
      </w:pPr>
    </w:p>
    <w:p w:rsidR="006F2237" w:rsidRDefault="006F2237">
      <w:pPr>
        <w:jc w:val="left"/>
        <w:rPr>
          <w:rFonts w:ascii="ＭＳ ゴシック" w:eastAsia="ＭＳ ゴシック" w:hAnsi="ＭＳ ゴシック"/>
          <w:sz w:val="32"/>
          <w:szCs w:val="32"/>
        </w:rPr>
      </w:pPr>
    </w:p>
    <w:p w:rsidR="006F2237" w:rsidRDefault="006F2237">
      <w:pPr>
        <w:jc w:val="left"/>
        <w:rPr>
          <w:rFonts w:ascii="ＭＳ ゴシック" w:eastAsia="ＭＳ ゴシック" w:hAnsi="ＭＳ ゴシック"/>
          <w:sz w:val="32"/>
          <w:szCs w:val="32"/>
        </w:rPr>
      </w:pPr>
    </w:p>
    <w:p w:rsidR="006F2237" w:rsidRDefault="006F2237">
      <w:pPr>
        <w:jc w:val="left"/>
        <w:rPr>
          <w:rFonts w:ascii="ＭＳ ゴシック" w:eastAsia="ＭＳ ゴシック" w:hAnsi="ＭＳ ゴシック"/>
          <w:sz w:val="32"/>
          <w:szCs w:val="32"/>
        </w:rPr>
      </w:pPr>
      <w:r>
        <w:rPr>
          <w:rFonts w:ascii="ＭＳ ゴシック" w:eastAsia="ＭＳ ゴシック" w:hAnsi="ＭＳ ゴシック"/>
          <w:sz w:val="32"/>
          <w:szCs w:val="32"/>
        </w:rPr>
        <w:br w:type="page"/>
      </w:r>
    </w:p>
    <w:p w:rsidR="00FE7FD5" w:rsidRPr="000B6D66" w:rsidRDefault="003420F5" w:rsidP="00FE7FD5">
      <w:pPr>
        <w:ind w:left="210" w:hanging="210"/>
        <w:rPr>
          <w:rFonts w:ascii="ＭＳ ゴシック" w:eastAsia="ＭＳ ゴシック" w:hAnsi="ＭＳ ゴシック"/>
          <w:sz w:val="32"/>
          <w:szCs w:val="32"/>
        </w:rPr>
      </w:pPr>
      <w:r>
        <w:rPr>
          <w:noProof/>
          <w:snapToGrid/>
        </w:rPr>
        <w:lastRenderedPageBreak/>
        <mc:AlternateContent>
          <mc:Choice Requires="wps">
            <w:drawing>
              <wp:anchor distT="0" distB="0" distL="114300" distR="114300" simplePos="0" relativeHeight="251694080" behindDoc="1" locked="0" layoutInCell="1" allowOverlap="1">
                <wp:simplePos x="0" y="0"/>
                <wp:positionH relativeFrom="column">
                  <wp:posOffset>3175</wp:posOffset>
                </wp:positionH>
                <wp:positionV relativeFrom="paragraph">
                  <wp:posOffset>50800</wp:posOffset>
                </wp:positionV>
                <wp:extent cx="6134100" cy="321310"/>
                <wp:effectExtent l="0" t="0" r="19050" b="21590"/>
                <wp:wrapNone/>
                <wp:docPr id="15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6" o:spid="_x0000_s1026" style="position:absolute;left:0;text-align:left;margin-left:.25pt;margin-top:4pt;width:483pt;height:25.3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" fillcolor="#d99594" strokecolor="#e5b8b7">
                <v:textbox inset="5.85pt,.7pt,5.85pt,.7pt"/>
              </v:rect>
            </w:pict>
          </mc:Fallback>
        </mc:AlternateContent>
      </w:r>
      <w:r w:rsidR="00703A55">
        <w:rPr>
          <w:rFonts w:ascii="ＭＳ ゴシック" w:eastAsia="ＭＳ ゴシック" w:hAnsi="ＭＳ ゴシック" w:hint="eastAsia"/>
          <w:sz w:val="32"/>
          <w:szCs w:val="32"/>
        </w:rPr>
        <w:t xml:space="preserve">　</w:t>
      </w:r>
      <w:r w:rsidR="00FE7FD5" w:rsidRPr="00690C95">
        <w:rPr>
          <w:rFonts w:ascii="ＭＳ ゴシック" w:eastAsia="ＭＳ ゴシック" w:hAnsi="ＭＳ ゴシック" w:hint="eastAsia"/>
          <w:sz w:val="32"/>
          <w:szCs w:val="32"/>
        </w:rPr>
        <w:t>準備</w:t>
      </w:r>
    </w:p>
    <w:p w:rsidR="0010120B" w:rsidRDefault="00703A55" w:rsidP="007733E9">
      <w:pPr>
        <w:ind w:leftChars="100" w:left="413" w:hanging="199"/>
        <w:rPr>
          <w:sz w:val="20"/>
          <w:szCs w:val="20"/>
        </w:rPr>
      </w:pPr>
      <w:r>
        <w:rPr>
          <w:noProof/>
          <w:snapToGrid/>
        </w:rPr>
        <mc:AlternateContent>
          <mc:Choice Requires="wps">
            <w:drawing>
              <wp:anchor distT="0" distB="0" distL="114300" distR="114300" simplePos="0" relativeHeight="251544064" behindDoc="0" locked="0" layoutInCell="1" allowOverlap="1" wp14:anchorId="097B0DF8" wp14:editId="50D38962">
                <wp:simplePos x="0" y="0"/>
                <wp:positionH relativeFrom="column">
                  <wp:posOffset>3803015</wp:posOffset>
                </wp:positionH>
                <wp:positionV relativeFrom="paragraph">
                  <wp:posOffset>635</wp:posOffset>
                </wp:positionV>
                <wp:extent cx="2038350" cy="349885"/>
                <wp:effectExtent l="19050" t="19050" r="38100" b="31115"/>
                <wp:wrapNone/>
                <wp:docPr id="150"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349885"/>
                        </a:xfrm>
                        <a:prstGeom prst="roundRect">
                          <a:avLst>
                            <a:gd name="adj" fmla="val 16667"/>
                          </a:avLst>
                        </a:prstGeom>
                        <a:solidFill>
                          <a:srgbClr val="FFFFFF"/>
                        </a:solidFill>
                        <a:ln w="63500" cmpd="thickThin" algn="ctr">
                          <a:solidFill>
                            <a:srgbClr val="F7964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Pr="0010120B" w:rsidRDefault="0074192F" w:rsidP="00703A55">
                            <w:pPr>
                              <w:snapToGrid w:val="0"/>
                              <w:rPr>
                                <w:sz w:val="32"/>
                                <w:szCs w:val="32"/>
                              </w:rPr>
                            </w:pPr>
                            <w:r>
                              <w:rPr>
                                <w:rFonts w:hint="eastAsia"/>
                                <w:sz w:val="32"/>
                                <w:szCs w:val="32"/>
                              </w:rPr>
                              <w:t>準備に必要な用具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4" o:spid="_x0000_s1058" style="position:absolute;left:0;text-align:left;margin-left:299.45pt;margin-top:.05pt;width:160.5pt;height:27.5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" strokecolor="#f79646" strokeweight="5pt">
                <v:stroke linestyle="thickThin"/>
                <v:shadow color="#868686"/>
                <v:textbox inset="5.85pt,.7pt,5.85pt,.7pt">
                  <w:txbxContent>
                    <w:p w:rsidR="0074192F" w:rsidRPr="0010120B" w:rsidRDefault="0074192F" w:rsidP="00703A55">
                      <w:pPr>
                        <w:snapToGrid w:val="0"/>
                        <w:rPr>
                          <w:sz w:val="32"/>
                          <w:szCs w:val="32"/>
                        </w:rPr>
                      </w:pPr>
                      <w:r>
                        <w:rPr>
                          <w:rFonts w:hint="eastAsia"/>
                          <w:sz w:val="32"/>
                          <w:szCs w:val="32"/>
                        </w:rPr>
                        <w:t>準備に必要な用具</w:t>
                      </w:r>
                    </w:p>
                  </w:txbxContent>
                </v:textbox>
              </v:roundrect>
            </w:pict>
          </mc:Fallback>
        </mc:AlternateContent>
      </w:r>
      <w:r w:rsidR="003420F5">
        <w:rPr>
          <w:noProof/>
          <w:snapToGrid/>
        </w:rPr>
        <mc:AlternateContent>
          <mc:Choice Requires="wps">
            <w:drawing>
              <wp:anchor distT="0" distB="0" distL="114300" distR="114300" simplePos="0" relativeHeight="251543040" behindDoc="0" locked="0" layoutInCell="1" allowOverlap="1" wp14:anchorId="65DF9D2B" wp14:editId="4E9D7414">
                <wp:simplePos x="0" y="0"/>
                <wp:positionH relativeFrom="column">
                  <wp:posOffset>-243</wp:posOffset>
                </wp:positionH>
                <wp:positionV relativeFrom="paragraph">
                  <wp:posOffset>1202</wp:posOffset>
                </wp:positionV>
                <wp:extent cx="1491615" cy="350196"/>
                <wp:effectExtent l="19050" t="19050" r="32385" b="31115"/>
                <wp:wrapNone/>
                <wp:docPr id="151"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1615" cy="350196"/>
                        </a:xfrm>
                        <a:prstGeom prst="roundRect">
                          <a:avLst>
                            <a:gd name="adj" fmla="val 16667"/>
                          </a:avLst>
                        </a:prstGeom>
                        <a:solidFill>
                          <a:srgbClr val="FFFFFF"/>
                        </a:solidFill>
                        <a:ln w="63500" cmpd="thickThin" algn="ctr">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Pr="0010120B" w:rsidRDefault="0074192F" w:rsidP="00703A55">
                            <w:pPr>
                              <w:snapToGrid w:val="0"/>
                              <w:rPr>
                                <w:sz w:val="32"/>
                                <w:szCs w:val="32"/>
                              </w:rPr>
                            </w:pPr>
                            <w:r w:rsidRPr="0010120B">
                              <w:rPr>
                                <w:rFonts w:hint="eastAsia"/>
                                <w:sz w:val="32"/>
                                <w:szCs w:val="32"/>
                              </w:rPr>
                              <w:t>当日のセット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83" o:spid="_x0000_s1059" style="position:absolute;left:0;text-align:left;margin-left:0;margin-top:.1pt;width:117.45pt;height:27.5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" strokecolor="#4bacc6" strokeweight="5pt">
                <v:stroke linestyle="thickThin"/>
                <v:shadow color="#868686"/>
                <v:textbox inset="5.85pt,.7pt,5.85pt,.7pt">
                  <w:txbxContent>
                    <w:p w:rsidR="0074192F" w:rsidRPr="0010120B" w:rsidRDefault="0074192F" w:rsidP="00703A55">
                      <w:pPr>
                        <w:snapToGrid w:val="0"/>
                        <w:rPr>
                          <w:sz w:val="32"/>
                          <w:szCs w:val="32"/>
                        </w:rPr>
                      </w:pPr>
                      <w:r w:rsidRPr="0010120B">
                        <w:rPr>
                          <w:rFonts w:hint="eastAsia"/>
                          <w:sz w:val="32"/>
                          <w:szCs w:val="32"/>
                        </w:rPr>
                        <w:t>当日のセット</w:t>
                      </w:r>
                    </w:p>
                  </w:txbxContent>
                </v:textbox>
              </v:roundrect>
            </w:pict>
          </mc:Fallback>
        </mc:AlternateContent>
      </w:r>
    </w:p>
    <w:p w:rsidR="00703A55" w:rsidRDefault="00703A55" w:rsidP="00703A55">
      <w:pPr>
        <w:ind w:leftChars="100" w:left="214"/>
        <w:rPr>
          <w:sz w:val="20"/>
          <w:szCs w:val="20"/>
        </w:rPr>
      </w:pPr>
      <w:r>
        <w:rPr>
          <w:noProof/>
          <w:snapToGrid/>
        </w:rPr>
        <mc:AlternateContent>
          <mc:Choice Requires="wps">
            <w:drawing>
              <wp:anchor distT="0" distB="0" distL="114300" distR="114300" simplePos="0" relativeHeight="251369984" behindDoc="1" locked="0" layoutInCell="1" allowOverlap="1" wp14:anchorId="2E03649D" wp14:editId="5337B22D">
                <wp:simplePos x="0" y="0"/>
                <wp:positionH relativeFrom="column">
                  <wp:posOffset>9484</wp:posOffset>
                </wp:positionH>
                <wp:positionV relativeFrom="paragraph">
                  <wp:posOffset>170801</wp:posOffset>
                </wp:positionV>
                <wp:extent cx="3693795" cy="5204298"/>
                <wp:effectExtent l="19050" t="19050" r="20955" b="15875"/>
                <wp:wrapNone/>
                <wp:docPr id="14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3795" cy="5204298"/>
                        </a:xfrm>
                        <a:prstGeom prst="rect">
                          <a:avLst/>
                        </a:prstGeom>
                        <a:solidFill>
                          <a:srgbClr val="B6DDE8"/>
                        </a:solidFill>
                        <a:ln w="31750" algn="ctr">
                          <a:solidFill>
                            <a:srgbClr val="4BACC6"/>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2" o:spid="_x0000_s1026" style="position:absolute;left:0;text-align:left;margin-left:.75pt;margin-top:13.45pt;width:290.85pt;height:409.8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" fillcolor="#b6dde8" strokecolor="#4bacc6" strokeweight="2.5pt">
                <v:shadow color="#868686"/>
                <v:textbox inset="5.85pt,.7pt,5.85pt,.7pt"/>
              </v:rect>
            </w:pict>
          </mc:Fallback>
        </mc:AlternateContent>
      </w:r>
    </w:p>
    <w:p w:rsidR="0073683C" w:rsidRPr="00412057" w:rsidRDefault="0073683C" w:rsidP="00703A55">
      <w:pPr>
        <w:ind w:leftChars="100" w:left="418" w:hangingChars="100" w:hanging="204"/>
        <w:rPr>
          <w:sz w:val="20"/>
          <w:szCs w:val="20"/>
        </w:rPr>
      </w:pPr>
      <w:r>
        <w:rPr>
          <w:rFonts w:hint="eastAsia"/>
          <w:sz w:val="20"/>
          <w:szCs w:val="20"/>
        </w:rPr>
        <w:t>☆生徒用</w:t>
      </w:r>
    </w:p>
    <w:p w:rsidR="0030290F" w:rsidRPr="00F60DC8" w:rsidRDefault="0030290F" w:rsidP="00703A55">
      <w:pPr>
        <w:ind w:leftChars="100" w:left="418" w:hangingChars="100" w:hanging="204"/>
        <w:rPr>
          <w:rFonts w:ascii="ＭＳ ゴシック" w:eastAsia="ＭＳ ゴシック" w:hAnsi="ＭＳ ゴシック"/>
          <w:sz w:val="20"/>
          <w:szCs w:val="20"/>
        </w:rPr>
      </w:pPr>
      <w:r w:rsidRPr="00F60DC8">
        <w:rPr>
          <w:rFonts w:ascii="ＭＳ ゴシック" w:eastAsia="ＭＳ ゴシック" w:hAnsi="ＭＳ ゴシック" w:hint="eastAsia"/>
          <w:sz w:val="20"/>
          <w:szCs w:val="20"/>
        </w:rPr>
        <w:t xml:space="preserve">□光学顕微鏡　　　　　　</w:t>
      </w:r>
      <w:r w:rsidR="00703A55">
        <w:rPr>
          <w:rFonts w:ascii="ＭＳ ゴシック" w:eastAsia="ＭＳ ゴシック" w:hAnsi="ＭＳ ゴシック" w:hint="eastAsia"/>
          <w:sz w:val="20"/>
          <w:szCs w:val="20"/>
        </w:rPr>
        <w:t xml:space="preserve">　　</w:t>
      </w:r>
      <w:r w:rsidR="009134C0">
        <w:rPr>
          <w:rFonts w:ascii="ＭＳ ゴシック" w:eastAsia="ＭＳ ゴシック" w:hAnsi="ＭＳ ゴシック" w:hint="eastAsia"/>
          <w:sz w:val="20"/>
          <w:szCs w:val="20"/>
        </w:rPr>
        <w:tab/>
      </w:r>
      <w:r w:rsidR="00703A55">
        <w:rPr>
          <w:rFonts w:ascii="ＭＳ ゴシック" w:eastAsia="ＭＳ ゴシック" w:hAnsi="ＭＳ ゴシック" w:hint="eastAsia"/>
          <w:sz w:val="20"/>
          <w:szCs w:val="20"/>
        </w:rPr>
        <w:t>１台</w:t>
      </w:r>
    </w:p>
    <w:p w:rsidR="0030290F" w:rsidRPr="00F60DC8" w:rsidRDefault="0030290F" w:rsidP="00703A55">
      <w:pPr>
        <w:ind w:leftChars="100" w:left="418" w:hangingChars="100" w:hanging="204"/>
        <w:rPr>
          <w:rFonts w:ascii="ＭＳ ゴシック" w:eastAsia="ＭＳ ゴシック" w:hAnsi="ＭＳ ゴシック"/>
          <w:sz w:val="20"/>
          <w:szCs w:val="20"/>
        </w:rPr>
      </w:pPr>
      <w:r w:rsidRPr="00F60DC8">
        <w:rPr>
          <w:rFonts w:ascii="ＭＳ ゴシック" w:eastAsia="ＭＳ ゴシック" w:hAnsi="ＭＳ ゴシック" w:hint="eastAsia"/>
          <w:sz w:val="20"/>
          <w:szCs w:val="20"/>
        </w:rPr>
        <w:t xml:space="preserve">□スライドガラス　　　　</w:t>
      </w:r>
      <w:r w:rsidR="00703A55">
        <w:rPr>
          <w:rFonts w:ascii="ＭＳ ゴシック" w:eastAsia="ＭＳ ゴシック" w:hAnsi="ＭＳ ゴシック" w:hint="eastAsia"/>
          <w:sz w:val="20"/>
          <w:szCs w:val="20"/>
        </w:rPr>
        <w:t xml:space="preserve">　　</w:t>
      </w:r>
      <w:r w:rsidR="009134C0">
        <w:rPr>
          <w:rFonts w:ascii="ＭＳ ゴシック" w:eastAsia="ＭＳ ゴシック" w:hAnsi="ＭＳ ゴシック" w:hint="eastAsia"/>
          <w:sz w:val="20"/>
          <w:szCs w:val="20"/>
        </w:rPr>
        <w:tab/>
      </w:r>
      <w:r w:rsidR="00703A55">
        <w:rPr>
          <w:rFonts w:ascii="ＭＳ ゴシック" w:eastAsia="ＭＳ ゴシック" w:hAnsi="ＭＳ ゴシック" w:hint="eastAsia"/>
          <w:sz w:val="20"/>
          <w:szCs w:val="20"/>
        </w:rPr>
        <w:t>１組</w:t>
      </w:r>
    </w:p>
    <w:p w:rsidR="0030290F" w:rsidRPr="00F60DC8" w:rsidRDefault="0030290F" w:rsidP="00703A55">
      <w:pPr>
        <w:ind w:leftChars="100" w:left="418" w:hangingChars="100" w:hanging="204"/>
        <w:rPr>
          <w:rFonts w:ascii="ＭＳ ゴシック" w:eastAsia="ＭＳ ゴシック" w:hAnsi="ＭＳ ゴシック"/>
          <w:sz w:val="20"/>
          <w:szCs w:val="20"/>
        </w:rPr>
      </w:pPr>
      <w:r w:rsidRPr="00F60DC8">
        <w:rPr>
          <w:rFonts w:ascii="ＭＳ ゴシック" w:eastAsia="ＭＳ ゴシック" w:hAnsi="ＭＳ ゴシック" w:hint="eastAsia"/>
          <w:sz w:val="20"/>
          <w:szCs w:val="20"/>
        </w:rPr>
        <w:t xml:space="preserve">□カバーガラス　　　　　　　</w:t>
      </w:r>
      <w:r w:rsidR="009134C0">
        <w:rPr>
          <w:rFonts w:ascii="ＭＳ ゴシック" w:eastAsia="ＭＳ ゴシック" w:hAnsi="ＭＳ ゴシック" w:hint="eastAsia"/>
          <w:sz w:val="20"/>
          <w:szCs w:val="20"/>
        </w:rPr>
        <w:tab/>
      </w:r>
      <w:r w:rsidR="00703A55">
        <w:rPr>
          <w:rFonts w:ascii="ＭＳ ゴシック" w:eastAsia="ＭＳ ゴシック" w:hAnsi="ＭＳ ゴシック" w:hint="eastAsia"/>
          <w:sz w:val="20"/>
          <w:szCs w:val="20"/>
        </w:rPr>
        <w:t>１箱</w:t>
      </w:r>
    </w:p>
    <w:p w:rsidR="0030290F" w:rsidRPr="00EF5EF7" w:rsidRDefault="00D03357" w:rsidP="009134C0">
      <w:pPr>
        <w:ind w:leftChars="100" w:left="418" w:hangingChars="100" w:hanging="204"/>
        <w:rPr>
          <w:rFonts w:hAnsi="ＭＳ 明朝"/>
          <w:sz w:val="20"/>
          <w:szCs w:val="20"/>
        </w:rPr>
      </w:pPr>
      <w:r w:rsidRPr="00D03357">
        <w:rPr>
          <w:rFonts w:asciiTheme="majorEastAsia" w:eastAsiaTheme="majorEastAsia" w:hAnsiTheme="majorEastAsia"/>
          <w:noProof/>
          <w:sz w:val="20"/>
          <w:szCs w:val="20"/>
        </w:rPr>
        <mc:AlternateContent>
          <mc:Choice Requires="wps">
            <w:drawing>
              <wp:anchor distT="0" distB="0" distL="114300" distR="114300" simplePos="0" relativeHeight="251987456" behindDoc="0" locked="0" layoutInCell="1" allowOverlap="1" wp14:anchorId="5FD8345F" wp14:editId="045E0332">
                <wp:simplePos x="0" y="0"/>
                <wp:positionH relativeFrom="column">
                  <wp:posOffset>2679065</wp:posOffset>
                </wp:positionH>
                <wp:positionV relativeFrom="paragraph">
                  <wp:posOffset>189230</wp:posOffset>
                </wp:positionV>
                <wp:extent cx="1021080" cy="140398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1080" cy="1403985"/>
                        </a:xfrm>
                        <a:prstGeom prst="rect">
                          <a:avLst/>
                        </a:prstGeom>
                        <a:noFill/>
                        <a:ln w="9525">
                          <a:noFill/>
                          <a:miter lim="800000"/>
                          <a:headEnd/>
                          <a:tailEnd/>
                        </a:ln>
                      </wps:spPr>
                      <wps:txbx>
                        <w:txbxContent>
                          <w:p w:rsidR="00D03357" w:rsidRDefault="00D03357">
                            <w:pPr>
                              <w:rPr>
                                <w:rFonts w:hAnsi="ＭＳ 明朝"/>
                                <w:sz w:val="20"/>
                                <w:szCs w:val="20"/>
                              </w:rPr>
                            </w:pPr>
                            <w:r>
                              <w:rPr>
                                <w:rFonts w:hAnsi="ＭＳ 明朝" w:hint="eastAsia"/>
                                <w:sz w:val="20"/>
                                <w:szCs w:val="20"/>
                              </w:rPr>
                              <w:t>１つは柄付き</w:t>
                            </w:r>
                          </w:p>
                          <w:p w:rsidR="00D03357" w:rsidRDefault="00D03357">
                            <w:r>
                              <w:rPr>
                                <w:rFonts w:hAnsi="ＭＳ 明朝" w:hint="eastAsia"/>
                                <w:sz w:val="20"/>
                                <w:szCs w:val="20"/>
                              </w:rPr>
                              <w:t>針でも可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type="#_x0000_t202" style="position:absolute;left:0;text-align:left;margin-left:210.95pt;margin-top:14.9pt;width:80.4pt;height:110.55pt;z-index:25198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" filled="f" stroked="f">
                <v:textbox style="mso-fit-shape-to-text:t">
                  <w:txbxContent>
                    <w:p w:rsidR="00D03357" w:rsidRDefault="00D03357">
                      <w:pPr>
                        <w:rPr>
                          <w:rFonts w:hAnsi="ＭＳ 明朝"/>
                          <w:sz w:val="20"/>
                          <w:szCs w:val="20"/>
                        </w:rPr>
                      </w:pPr>
                      <w:r>
                        <w:rPr>
                          <w:rFonts w:hAnsi="ＭＳ 明朝" w:hint="eastAsia"/>
                          <w:sz w:val="20"/>
                          <w:szCs w:val="20"/>
                        </w:rPr>
                        <w:t>１つは柄付き</w:t>
                      </w:r>
                    </w:p>
                    <w:p w:rsidR="00D03357" w:rsidRDefault="00D03357">
                      <w:r>
                        <w:rPr>
                          <w:rFonts w:hAnsi="ＭＳ 明朝" w:hint="eastAsia"/>
                          <w:sz w:val="20"/>
                          <w:szCs w:val="20"/>
                        </w:rPr>
                        <w:t>針でも可</w:t>
                      </w:r>
                    </w:p>
                  </w:txbxContent>
                </v:textbox>
              </v:shape>
            </w:pict>
          </mc:Fallback>
        </mc:AlternateContent>
      </w:r>
      <w:r w:rsidR="0030290F" w:rsidRPr="00EF5EF7">
        <w:rPr>
          <w:rFonts w:hAnsi="ＭＳ 明朝" w:hint="eastAsia"/>
          <w:sz w:val="20"/>
          <w:szCs w:val="20"/>
        </w:rPr>
        <w:t xml:space="preserve">□光源装置　　　　　　　　　</w:t>
      </w:r>
      <w:r w:rsidR="009134C0">
        <w:rPr>
          <w:rFonts w:hAnsi="ＭＳ 明朝" w:hint="eastAsia"/>
          <w:sz w:val="20"/>
          <w:szCs w:val="20"/>
        </w:rPr>
        <w:tab/>
      </w:r>
      <w:r w:rsidR="00034636">
        <w:rPr>
          <w:rFonts w:hAnsi="ＭＳ 明朝" w:hint="eastAsia"/>
          <w:sz w:val="20"/>
          <w:szCs w:val="20"/>
        </w:rPr>
        <w:t>１台</w:t>
      </w:r>
    </w:p>
    <w:p w:rsidR="0030290F" w:rsidRPr="00EF5EF7" w:rsidRDefault="009134C0" w:rsidP="00D03357">
      <w:pPr>
        <w:ind w:leftChars="100" w:left="428" w:hangingChars="100" w:hanging="214"/>
        <w:rPr>
          <w:rFonts w:hAnsi="ＭＳ 明朝"/>
          <w:sz w:val="20"/>
          <w:szCs w:val="20"/>
        </w:rPr>
      </w:pPr>
      <w:r w:rsidRPr="009134C0">
        <w:rPr>
          <w:rFonts w:asciiTheme="majorEastAsia" w:eastAsiaTheme="majorEastAsia" w:hAnsiTheme="majorEastAsia"/>
          <w:noProof/>
          <w:snapToGrid/>
        </w:rPr>
        <w:drawing>
          <wp:anchor distT="0" distB="0" distL="114300" distR="114300" simplePos="0" relativeHeight="251961856" behindDoc="0" locked="0" layoutInCell="1" allowOverlap="1" wp14:anchorId="48A84553" wp14:editId="7A784A94">
            <wp:simplePos x="0" y="0"/>
            <wp:positionH relativeFrom="column">
              <wp:posOffset>2518654</wp:posOffset>
            </wp:positionH>
            <wp:positionV relativeFrom="paragraph">
              <wp:posOffset>15926</wp:posOffset>
            </wp:positionV>
            <wp:extent cx="203760" cy="203040"/>
            <wp:effectExtent l="19050" t="19050" r="25400" b="26035"/>
            <wp:wrapNone/>
            <wp:docPr id="1" name="図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84" descr="代替"/>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3760" cy="2030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0290F" w:rsidRPr="009134C0">
        <w:rPr>
          <w:rFonts w:asciiTheme="majorEastAsia" w:eastAsiaTheme="majorEastAsia" w:hAnsiTheme="majorEastAsia" w:hint="eastAsia"/>
          <w:sz w:val="20"/>
          <w:szCs w:val="20"/>
        </w:rPr>
        <w:t xml:space="preserve">□先尖ピンセット　　　　　　</w:t>
      </w:r>
      <w:r>
        <w:rPr>
          <w:rFonts w:asciiTheme="majorEastAsia" w:eastAsiaTheme="majorEastAsia" w:hAnsiTheme="majorEastAsia" w:hint="eastAsia"/>
          <w:sz w:val="20"/>
          <w:szCs w:val="20"/>
        </w:rPr>
        <w:tab/>
      </w:r>
      <w:r w:rsidRPr="00D03357">
        <w:rPr>
          <w:rFonts w:asciiTheme="minorEastAsia" w:eastAsiaTheme="minorEastAsia" w:hAnsiTheme="minorEastAsia" w:hint="eastAsia"/>
          <w:sz w:val="20"/>
          <w:szCs w:val="20"/>
        </w:rPr>
        <w:t>２つ</w:t>
      </w:r>
      <w:r>
        <w:rPr>
          <w:rFonts w:hAnsi="ＭＳ 明朝" w:hint="eastAsia"/>
          <w:sz w:val="20"/>
          <w:szCs w:val="20"/>
        </w:rPr>
        <w:t xml:space="preserve">　　　</w:t>
      </w:r>
    </w:p>
    <w:p w:rsidR="0030290F" w:rsidRPr="00EF5EF7" w:rsidRDefault="0030290F" w:rsidP="00703A55">
      <w:pPr>
        <w:ind w:leftChars="100" w:left="418" w:hangingChars="100" w:hanging="204"/>
        <w:rPr>
          <w:rFonts w:hAnsi="ＭＳ 明朝"/>
          <w:sz w:val="20"/>
          <w:szCs w:val="20"/>
        </w:rPr>
      </w:pPr>
      <w:r w:rsidRPr="00EF5EF7">
        <w:rPr>
          <w:rFonts w:hAnsi="ＭＳ 明朝" w:hint="eastAsia"/>
          <w:sz w:val="20"/>
          <w:szCs w:val="20"/>
        </w:rPr>
        <w:t xml:space="preserve">□柄付き針　　　　　　　　　</w:t>
      </w:r>
      <w:r w:rsidR="009134C0">
        <w:rPr>
          <w:rFonts w:hAnsi="ＭＳ 明朝" w:hint="eastAsia"/>
          <w:sz w:val="20"/>
          <w:szCs w:val="20"/>
        </w:rPr>
        <w:tab/>
      </w:r>
      <w:r w:rsidRPr="00EF5EF7">
        <w:rPr>
          <w:rFonts w:hAnsi="ＭＳ 明朝" w:hint="eastAsia"/>
          <w:sz w:val="20"/>
          <w:szCs w:val="20"/>
        </w:rPr>
        <w:t>１つ</w:t>
      </w:r>
    </w:p>
    <w:p w:rsidR="0030290F" w:rsidRPr="00EF5EF7" w:rsidRDefault="0030290F" w:rsidP="00703A55">
      <w:pPr>
        <w:ind w:leftChars="100" w:left="418" w:hangingChars="100" w:hanging="204"/>
        <w:rPr>
          <w:rFonts w:hAnsi="ＭＳ 明朝"/>
          <w:sz w:val="20"/>
          <w:szCs w:val="20"/>
        </w:rPr>
      </w:pPr>
      <w:r w:rsidRPr="00EF5EF7">
        <w:rPr>
          <w:rFonts w:hAnsi="ＭＳ 明朝" w:hint="eastAsia"/>
          <w:sz w:val="20"/>
          <w:szCs w:val="20"/>
        </w:rPr>
        <w:t xml:space="preserve">□爪楊枝またはマッチ棒　</w:t>
      </w:r>
      <w:r w:rsidR="008770FF" w:rsidRPr="00EF5EF7">
        <w:rPr>
          <w:rFonts w:hAnsi="ＭＳ 明朝" w:hint="eastAsia"/>
          <w:sz w:val="20"/>
          <w:szCs w:val="20"/>
        </w:rPr>
        <w:t xml:space="preserve">　　</w:t>
      </w:r>
      <w:r w:rsidR="009134C0">
        <w:rPr>
          <w:rFonts w:hAnsi="ＭＳ 明朝" w:hint="eastAsia"/>
          <w:sz w:val="20"/>
          <w:szCs w:val="20"/>
        </w:rPr>
        <w:tab/>
      </w:r>
      <w:r w:rsidR="008770FF" w:rsidRPr="00EF5EF7">
        <w:rPr>
          <w:rFonts w:hAnsi="ＭＳ 明朝" w:hint="eastAsia"/>
          <w:sz w:val="20"/>
          <w:szCs w:val="20"/>
        </w:rPr>
        <w:t>１</w:t>
      </w:r>
      <w:r w:rsidRPr="00EF5EF7">
        <w:rPr>
          <w:rFonts w:hAnsi="ＭＳ 明朝" w:hint="eastAsia"/>
          <w:sz w:val="20"/>
          <w:szCs w:val="20"/>
        </w:rPr>
        <w:t>つ</w:t>
      </w:r>
      <w:r w:rsidR="008770FF" w:rsidRPr="00EF5EF7">
        <w:rPr>
          <w:rFonts w:hAnsi="ＭＳ 明朝" w:hint="eastAsia"/>
          <w:sz w:val="20"/>
          <w:szCs w:val="20"/>
        </w:rPr>
        <w:t>以上</w:t>
      </w:r>
    </w:p>
    <w:p w:rsidR="0030290F" w:rsidRPr="00EF5EF7" w:rsidRDefault="0030290F" w:rsidP="00703A55">
      <w:pPr>
        <w:ind w:leftChars="100" w:left="418" w:hangingChars="100" w:hanging="204"/>
        <w:rPr>
          <w:rFonts w:hAnsi="ＭＳ 明朝"/>
          <w:sz w:val="20"/>
          <w:szCs w:val="20"/>
        </w:rPr>
      </w:pPr>
      <w:r w:rsidRPr="00EF5EF7">
        <w:rPr>
          <w:rFonts w:hAnsi="ＭＳ 明朝" w:hint="eastAsia"/>
          <w:sz w:val="20"/>
          <w:szCs w:val="20"/>
        </w:rPr>
        <w:t>□</w:t>
      </w:r>
      <w:r w:rsidR="008E3390" w:rsidRPr="008E3390">
        <w:rPr>
          <w:rFonts w:hAnsi="ＭＳ 明朝" w:hint="eastAsia"/>
          <w:sz w:val="20"/>
          <w:szCs w:val="20"/>
        </w:rPr>
        <w:t>９cm</w:t>
      </w:r>
      <w:r w:rsidRPr="00EF5EF7">
        <w:rPr>
          <w:rFonts w:hAnsi="ＭＳ 明朝" w:hint="eastAsia"/>
          <w:sz w:val="20"/>
          <w:szCs w:val="20"/>
        </w:rPr>
        <w:t xml:space="preserve">ペトリ皿　　　　　　　</w:t>
      </w:r>
      <w:r w:rsidR="009134C0">
        <w:rPr>
          <w:rFonts w:hAnsi="ＭＳ 明朝" w:hint="eastAsia"/>
          <w:sz w:val="20"/>
          <w:szCs w:val="20"/>
        </w:rPr>
        <w:tab/>
      </w:r>
      <w:r w:rsidRPr="00EF5EF7">
        <w:rPr>
          <w:rFonts w:hAnsi="ＭＳ 明朝" w:hint="eastAsia"/>
          <w:sz w:val="20"/>
          <w:szCs w:val="20"/>
        </w:rPr>
        <w:t>１組</w:t>
      </w:r>
    </w:p>
    <w:p w:rsidR="0030290F" w:rsidRPr="00F60DC8" w:rsidRDefault="0030290F" w:rsidP="00703A55">
      <w:pPr>
        <w:ind w:leftChars="100" w:left="418" w:hangingChars="100" w:hanging="204"/>
        <w:rPr>
          <w:rFonts w:ascii="ＭＳ ゴシック" w:eastAsia="ＭＳ ゴシック" w:hAnsi="ＭＳ ゴシック"/>
          <w:sz w:val="20"/>
          <w:szCs w:val="20"/>
        </w:rPr>
      </w:pPr>
      <w:r w:rsidRPr="00F60DC8">
        <w:rPr>
          <w:rFonts w:ascii="ＭＳ ゴシック" w:eastAsia="ＭＳ ゴシック" w:hAnsi="ＭＳ ゴシック" w:hint="eastAsia"/>
          <w:sz w:val="20"/>
          <w:szCs w:val="20"/>
        </w:rPr>
        <w:t>□ろ紙（</w:t>
      </w:r>
      <w:r w:rsidR="00486254" w:rsidRPr="00486254">
        <w:rPr>
          <w:rFonts w:ascii="ＭＳ ゴシック" w:eastAsia="ＭＳ ゴシック" w:hAnsi="ＭＳ ゴシック" w:hint="eastAsia"/>
          <w:sz w:val="20"/>
          <w:szCs w:val="20"/>
        </w:rPr>
        <w:t>２つまたは４つ切り</w:t>
      </w:r>
      <w:r w:rsidRPr="00F60DC8">
        <w:rPr>
          <w:rFonts w:ascii="ＭＳ ゴシック" w:eastAsia="ＭＳ ゴシック" w:hAnsi="ＭＳ ゴシック" w:hint="eastAsia"/>
          <w:sz w:val="20"/>
          <w:szCs w:val="20"/>
        </w:rPr>
        <w:t xml:space="preserve">）　</w:t>
      </w:r>
      <w:r w:rsidR="009134C0">
        <w:rPr>
          <w:rFonts w:ascii="ＭＳ ゴシック" w:eastAsia="ＭＳ ゴシック" w:hAnsi="ＭＳ ゴシック" w:hint="eastAsia"/>
          <w:sz w:val="20"/>
          <w:szCs w:val="20"/>
        </w:rPr>
        <w:tab/>
        <w:t>多め</w:t>
      </w:r>
      <w:r w:rsidR="00486254">
        <w:rPr>
          <w:rFonts w:ascii="ＭＳ ゴシック" w:eastAsia="ＭＳ ゴシック" w:hAnsi="ＭＳ ゴシック" w:hint="eastAsia"/>
          <w:sz w:val="20"/>
          <w:szCs w:val="20"/>
        </w:rPr>
        <w:t xml:space="preserve">　　　　　　　</w:t>
      </w:r>
      <w:r w:rsidR="009134C0">
        <w:rPr>
          <w:rFonts w:ascii="ＭＳ ゴシック" w:eastAsia="ＭＳ ゴシック" w:hAnsi="ＭＳ ゴシック" w:hint="eastAsia"/>
          <w:sz w:val="20"/>
          <w:szCs w:val="20"/>
        </w:rPr>
        <w:tab/>
        <w:t>・はさみ</w:t>
      </w:r>
    </w:p>
    <w:p w:rsidR="0030290F" w:rsidRPr="00EF5EF7" w:rsidRDefault="0030290F" w:rsidP="00703A55">
      <w:pPr>
        <w:ind w:leftChars="100" w:left="418" w:hangingChars="100" w:hanging="204"/>
        <w:rPr>
          <w:rFonts w:hAnsi="ＭＳ 明朝"/>
          <w:sz w:val="20"/>
          <w:szCs w:val="20"/>
        </w:rPr>
      </w:pPr>
      <w:r w:rsidRPr="00EF5EF7">
        <w:rPr>
          <w:rFonts w:hAnsi="ＭＳ 明朝" w:hint="eastAsia"/>
          <w:sz w:val="20"/>
          <w:szCs w:val="20"/>
        </w:rPr>
        <w:t>□ピペット</w:t>
      </w:r>
      <w:r w:rsidR="008770FF" w:rsidRPr="00EF5EF7">
        <w:rPr>
          <w:rFonts w:hAnsi="ＭＳ 明朝" w:hint="eastAsia"/>
          <w:sz w:val="20"/>
          <w:szCs w:val="20"/>
        </w:rPr>
        <w:t>（塩酸用）</w:t>
      </w:r>
      <w:r w:rsidRPr="00EF5EF7">
        <w:rPr>
          <w:rFonts w:hAnsi="ＭＳ 明朝" w:hint="eastAsia"/>
          <w:sz w:val="20"/>
          <w:szCs w:val="20"/>
        </w:rPr>
        <w:t xml:space="preserve">　　　　</w:t>
      </w:r>
      <w:r w:rsidR="009134C0">
        <w:rPr>
          <w:rFonts w:hAnsi="ＭＳ 明朝" w:hint="eastAsia"/>
          <w:sz w:val="20"/>
          <w:szCs w:val="20"/>
        </w:rPr>
        <w:tab/>
      </w:r>
      <w:r w:rsidRPr="00EF5EF7">
        <w:rPr>
          <w:rFonts w:hAnsi="ＭＳ 明朝" w:hint="eastAsia"/>
          <w:sz w:val="20"/>
          <w:szCs w:val="20"/>
        </w:rPr>
        <w:t>１つ</w:t>
      </w:r>
    </w:p>
    <w:p w:rsidR="0030290F" w:rsidRPr="00EF5EF7" w:rsidRDefault="0030290F" w:rsidP="00703A55">
      <w:pPr>
        <w:ind w:leftChars="100" w:left="418" w:hangingChars="100" w:hanging="204"/>
        <w:rPr>
          <w:rFonts w:hAnsi="ＭＳ 明朝"/>
          <w:sz w:val="20"/>
          <w:szCs w:val="20"/>
        </w:rPr>
      </w:pPr>
      <w:r w:rsidRPr="00EF5EF7">
        <w:rPr>
          <w:rFonts w:hAnsi="ＭＳ 明朝" w:hint="eastAsia"/>
          <w:sz w:val="20"/>
          <w:szCs w:val="20"/>
        </w:rPr>
        <w:t>□スポイト</w:t>
      </w:r>
      <w:r w:rsidR="008770FF" w:rsidRPr="00EF5EF7">
        <w:rPr>
          <w:rFonts w:hAnsi="ＭＳ 明朝" w:hint="eastAsia"/>
          <w:sz w:val="20"/>
          <w:szCs w:val="20"/>
        </w:rPr>
        <w:t>（水用）</w:t>
      </w:r>
      <w:r w:rsidRPr="00EF5EF7">
        <w:rPr>
          <w:rFonts w:hAnsi="ＭＳ 明朝" w:hint="eastAsia"/>
          <w:sz w:val="20"/>
          <w:szCs w:val="20"/>
        </w:rPr>
        <w:t xml:space="preserve">　　　　　</w:t>
      </w:r>
      <w:r w:rsidR="009134C0">
        <w:rPr>
          <w:rFonts w:hAnsi="ＭＳ 明朝" w:hint="eastAsia"/>
          <w:sz w:val="20"/>
          <w:szCs w:val="20"/>
        </w:rPr>
        <w:tab/>
      </w:r>
      <w:r w:rsidRPr="00EF5EF7">
        <w:rPr>
          <w:rFonts w:hAnsi="ＭＳ 明朝" w:hint="eastAsia"/>
          <w:sz w:val="20"/>
          <w:szCs w:val="20"/>
        </w:rPr>
        <w:t>１つ</w:t>
      </w:r>
    </w:p>
    <w:p w:rsidR="0030290F" w:rsidRPr="00EF5EF7" w:rsidRDefault="0030290F" w:rsidP="00703A55">
      <w:pPr>
        <w:ind w:leftChars="100" w:left="418" w:hangingChars="100" w:hanging="204"/>
        <w:rPr>
          <w:rFonts w:hAnsi="ＭＳ 明朝"/>
          <w:sz w:val="20"/>
          <w:szCs w:val="20"/>
        </w:rPr>
      </w:pPr>
      <w:r w:rsidRPr="00EF5EF7">
        <w:rPr>
          <w:rFonts w:hAnsi="ＭＳ 明朝" w:hint="eastAsia"/>
          <w:sz w:val="20"/>
          <w:szCs w:val="20"/>
        </w:rPr>
        <w:t xml:space="preserve">□50mLビーカー　　　　　　</w:t>
      </w:r>
      <w:r w:rsidR="009134C0">
        <w:rPr>
          <w:rFonts w:hAnsi="ＭＳ 明朝" w:hint="eastAsia"/>
          <w:sz w:val="20"/>
          <w:szCs w:val="20"/>
        </w:rPr>
        <w:tab/>
      </w:r>
      <w:r w:rsidRPr="00EF5EF7">
        <w:rPr>
          <w:rFonts w:hAnsi="ＭＳ 明朝" w:hint="eastAsia"/>
          <w:sz w:val="20"/>
          <w:szCs w:val="20"/>
        </w:rPr>
        <w:t>１つ</w:t>
      </w:r>
    </w:p>
    <w:p w:rsidR="0030290F" w:rsidRPr="00EF5EF7" w:rsidRDefault="0030290F" w:rsidP="00703A55">
      <w:pPr>
        <w:ind w:leftChars="100" w:left="418" w:hangingChars="100" w:hanging="204"/>
        <w:rPr>
          <w:rFonts w:hAnsi="ＭＳ 明朝"/>
          <w:sz w:val="20"/>
          <w:szCs w:val="20"/>
        </w:rPr>
      </w:pPr>
      <w:r w:rsidRPr="00F60DC8">
        <w:rPr>
          <w:rFonts w:ascii="ＭＳ ゴシック" w:eastAsia="ＭＳ ゴシック" w:hAnsi="ＭＳ ゴシック" w:hint="eastAsia"/>
          <w:sz w:val="20"/>
          <w:szCs w:val="20"/>
        </w:rPr>
        <w:t xml:space="preserve">□アカムシユスリカ　　　</w:t>
      </w:r>
      <w:r w:rsidR="009134C0">
        <w:rPr>
          <w:rFonts w:ascii="ＭＳ ゴシック" w:eastAsia="ＭＳ ゴシック" w:hAnsi="ＭＳ ゴシック" w:hint="eastAsia"/>
          <w:sz w:val="20"/>
          <w:szCs w:val="20"/>
        </w:rPr>
        <w:tab/>
      </w:r>
      <w:r w:rsidRPr="00F60DC8">
        <w:rPr>
          <w:rFonts w:ascii="ＭＳ ゴシック" w:eastAsia="ＭＳ ゴシック" w:hAnsi="ＭＳ ゴシック" w:hint="eastAsia"/>
          <w:sz w:val="20"/>
          <w:szCs w:val="20"/>
        </w:rPr>
        <w:t>約10匹</w:t>
      </w:r>
      <w:r w:rsidR="009134C0">
        <w:rPr>
          <w:rFonts w:hAnsi="ＭＳ 明朝" w:hint="eastAsia"/>
          <w:sz w:val="20"/>
          <w:szCs w:val="20"/>
        </w:rPr>
        <w:t xml:space="preserve">　　　　　　　　　</w:t>
      </w:r>
      <w:r w:rsidRPr="00EF5EF7">
        <w:rPr>
          <w:rFonts w:hAnsi="ＭＳ 明朝" w:hint="eastAsia"/>
          <w:sz w:val="20"/>
          <w:szCs w:val="20"/>
        </w:rPr>
        <w:tab/>
      </w:r>
      <w:r w:rsidR="009134C0">
        <w:rPr>
          <w:rFonts w:hAnsi="ＭＳ 明朝" w:hint="eastAsia"/>
          <w:sz w:val="20"/>
          <w:szCs w:val="20"/>
        </w:rPr>
        <w:t xml:space="preserve">・ピンセット　</w:t>
      </w:r>
      <w:r w:rsidR="009134C0">
        <w:rPr>
          <w:rFonts w:hAnsi="ＭＳ 明朝" w:hint="eastAsia"/>
          <w:sz w:val="20"/>
          <w:szCs w:val="20"/>
        </w:rPr>
        <w:tab/>
      </w:r>
      <w:r w:rsidR="009134C0" w:rsidRPr="00EF5EF7">
        <w:rPr>
          <w:rFonts w:hAnsi="ＭＳ 明朝" w:hint="eastAsia"/>
          <w:sz w:val="20"/>
          <w:szCs w:val="20"/>
        </w:rPr>
        <w:t>・冷蔵庫</w:t>
      </w:r>
      <w:r w:rsidR="009134C0">
        <w:rPr>
          <w:rFonts w:hAnsi="ＭＳ 明朝" w:hint="eastAsia"/>
          <w:sz w:val="20"/>
          <w:szCs w:val="20"/>
        </w:rPr>
        <w:tab/>
        <w:t xml:space="preserve">　　　・水</w:t>
      </w:r>
    </w:p>
    <w:p w:rsidR="0030290F" w:rsidRPr="00EF5EF7" w:rsidRDefault="009134C0" w:rsidP="00703A55">
      <w:pPr>
        <w:ind w:leftChars="100" w:left="418" w:hangingChars="100" w:hanging="204"/>
        <w:rPr>
          <w:rFonts w:hAnsi="ＭＳ 明朝"/>
          <w:sz w:val="20"/>
          <w:szCs w:val="20"/>
        </w:rPr>
      </w:pPr>
      <w:r>
        <w:rPr>
          <w:rFonts w:hAnsi="ＭＳ 明朝" w:hint="eastAsia"/>
          <w:sz w:val="20"/>
          <w:szCs w:val="20"/>
        </w:rPr>
        <w:t xml:space="preserve">　　　　　　　　　　　　　　　　　　　　　　　　　　　　</w:t>
      </w:r>
      <w:r w:rsidR="0030290F" w:rsidRPr="00EF5EF7">
        <w:rPr>
          <w:rFonts w:hAnsi="ＭＳ 明朝" w:hint="eastAsia"/>
          <w:sz w:val="20"/>
          <w:szCs w:val="20"/>
        </w:rPr>
        <w:tab/>
      </w:r>
      <w:r w:rsidRPr="00EF5EF7">
        <w:rPr>
          <w:rFonts w:hAnsi="ＭＳ 明朝" w:hint="eastAsia"/>
          <w:sz w:val="20"/>
          <w:szCs w:val="20"/>
        </w:rPr>
        <w:t>・容器（小さなペトリ皿やビーカー）</w:t>
      </w:r>
    </w:p>
    <w:p w:rsidR="004B4D92" w:rsidRPr="00EF5EF7" w:rsidRDefault="0030290F" w:rsidP="00703A55">
      <w:pPr>
        <w:ind w:leftChars="100" w:left="418" w:hangingChars="100" w:hanging="204"/>
        <w:rPr>
          <w:rFonts w:hAnsi="ＭＳ 明朝"/>
          <w:sz w:val="20"/>
          <w:szCs w:val="20"/>
        </w:rPr>
      </w:pPr>
      <w:r w:rsidRPr="00EF5EF7">
        <w:rPr>
          <w:rFonts w:hAnsi="ＭＳ 明朝" w:hint="eastAsia"/>
          <w:sz w:val="20"/>
          <w:szCs w:val="20"/>
        </w:rPr>
        <w:t>□１</w:t>
      </w:r>
      <w:proofErr w:type="spellStart"/>
      <w:r w:rsidRPr="00EF5EF7">
        <w:rPr>
          <w:rFonts w:hAnsi="ＭＳ 明朝" w:hint="eastAsia"/>
          <w:sz w:val="20"/>
          <w:szCs w:val="20"/>
        </w:rPr>
        <w:t>mol</w:t>
      </w:r>
      <w:proofErr w:type="spellEnd"/>
      <w:r w:rsidRPr="00EF5EF7">
        <w:rPr>
          <w:rFonts w:hAnsi="ＭＳ 明朝" w:hint="eastAsia"/>
          <w:sz w:val="20"/>
          <w:szCs w:val="20"/>
        </w:rPr>
        <w:t xml:space="preserve">/L塩酸　　　　　　　</w:t>
      </w:r>
      <w:r w:rsidR="009134C0">
        <w:rPr>
          <w:rFonts w:hAnsi="ＭＳ 明朝" w:hint="eastAsia"/>
          <w:sz w:val="20"/>
          <w:szCs w:val="20"/>
        </w:rPr>
        <w:tab/>
      </w:r>
      <w:r w:rsidRPr="00EF5EF7">
        <w:rPr>
          <w:rFonts w:hAnsi="ＭＳ 明朝" w:hint="eastAsia"/>
          <w:sz w:val="20"/>
          <w:szCs w:val="20"/>
        </w:rPr>
        <w:t>１つ</w:t>
      </w:r>
      <w:r w:rsidR="004B4D92" w:rsidRPr="00EF5EF7">
        <w:rPr>
          <w:rFonts w:hAnsi="ＭＳ 明朝" w:hint="eastAsia"/>
          <w:sz w:val="20"/>
          <w:szCs w:val="20"/>
        </w:rPr>
        <w:t xml:space="preserve">　　　　　　　　　　</w:t>
      </w:r>
      <w:r w:rsidR="004B4D92" w:rsidRPr="00EF5EF7">
        <w:rPr>
          <w:rFonts w:hAnsi="ＭＳ 明朝" w:hint="eastAsia"/>
          <w:sz w:val="20"/>
          <w:szCs w:val="20"/>
        </w:rPr>
        <w:tab/>
        <w:t xml:space="preserve">・濃塩酸　　</w:t>
      </w:r>
      <w:r w:rsidR="009134C0">
        <w:rPr>
          <w:rFonts w:hAnsi="ＭＳ 明朝" w:hint="eastAsia"/>
          <w:sz w:val="20"/>
          <w:szCs w:val="20"/>
        </w:rPr>
        <w:tab/>
      </w:r>
      <w:r w:rsidR="004B4D92" w:rsidRPr="00EF5EF7">
        <w:rPr>
          <w:rFonts w:hAnsi="ＭＳ 明朝" w:hint="eastAsia"/>
          <w:sz w:val="20"/>
          <w:szCs w:val="20"/>
        </w:rPr>
        <w:t>・蒸留水</w:t>
      </w:r>
    </w:p>
    <w:p w:rsidR="0030290F" w:rsidRPr="00EF5EF7" w:rsidRDefault="004B4D92" w:rsidP="00703A55">
      <w:pPr>
        <w:ind w:leftChars="100" w:left="418" w:hangingChars="100" w:hanging="204"/>
        <w:rPr>
          <w:rFonts w:hAnsi="ＭＳ 明朝"/>
          <w:sz w:val="20"/>
          <w:szCs w:val="20"/>
        </w:rPr>
      </w:pPr>
      <w:r w:rsidRPr="00EF5EF7">
        <w:rPr>
          <w:rFonts w:hAnsi="ＭＳ 明朝" w:hint="eastAsia"/>
          <w:sz w:val="20"/>
          <w:szCs w:val="20"/>
        </w:rPr>
        <w:t xml:space="preserve">　　　　　　　　　　　　　　　　</w:t>
      </w:r>
      <w:r w:rsidR="009134C0">
        <w:rPr>
          <w:rFonts w:hAnsi="ＭＳ 明朝" w:hint="eastAsia"/>
          <w:sz w:val="20"/>
          <w:szCs w:val="20"/>
        </w:rPr>
        <w:t xml:space="preserve">　　　</w:t>
      </w:r>
      <w:r w:rsidR="0030290F" w:rsidRPr="00EF5EF7">
        <w:rPr>
          <w:rFonts w:hAnsi="ＭＳ 明朝" w:hint="eastAsia"/>
          <w:sz w:val="20"/>
          <w:szCs w:val="20"/>
        </w:rPr>
        <w:t xml:space="preserve">　　　　　　　　　</w:t>
      </w:r>
      <w:r w:rsidR="0030290F" w:rsidRPr="00EF5EF7">
        <w:rPr>
          <w:rFonts w:hAnsi="ＭＳ 明朝" w:hint="eastAsia"/>
          <w:sz w:val="20"/>
          <w:szCs w:val="20"/>
        </w:rPr>
        <w:tab/>
        <w:t>・</w:t>
      </w:r>
      <w:r w:rsidR="00F33441" w:rsidRPr="00EF5EF7">
        <w:rPr>
          <w:rFonts w:hAnsi="ＭＳ 明朝" w:hint="eastAsia"/>
          <w:sz w:val="20"/>
          <w:szCs w:val="20"/>
        </w:rPr>
        <w:t xml:space="preserve">ビーカー　　</w:t>
      </w:r>
      <w:r w:rsidR="009134C0">
        <w:rPr>
          <w:rFonts w:hAnsi="ＭＳ 明朝" w:hint="eastAsia"/>
          <w:sz w:val="20"/>
          <w:szCs w:val="20"/>
        </w:rPr>
        <w:tab/>
      </w:r>
      <w:r w:rsidR="00F33441" w:rsidRPr="00EF5EF7">
        <w:rPr>
          <w:rFonts w:hAnsi="ＭＳ 明朝" w:hint="eastAsia"/>
          <w:sz w:val="20"/>
          <w:szCs w:val="20"/>
        </w:rPr>
        <w:t>・メスシリンダー</w:t>
      </w:r>
    </w:p>
    <w:p w:rsidR="004B4D92" w:rsidRPr="00EF5EF7" w:rsidRDefault="009134C0" w:rsidP="00703A55">
      <w:pPr>
        <w:ind w:leftChars="100" w:left="418" w:hangingChars="100" w:hanging="204"/>
        <w:rPr>
          <w:rFonts w:hAnsi="ＭＳ 明朝"/>
          <w:sz w:val="20"/>
          <w:szCs w:val="20"/>
        </w:rPr>
      </w:pPr>
      <w:r>
        <w:rPr>
          <w:rFonts w:hAnsi="ＭＳ 明朝" w:hint="eastAsia"/>
          <w:sz w:val="20"/>
          <w:szCs w:val="20"/>
        </w:rPr>
        <w:t xml:space="preserve">　　　　　　　　　　　　　　　　　　</w:t>
      </w:r>
      <w:r w:rsidR="004B4D92" w:rsidRPr="00EF5EF7">
        <w:rPr>
          <w:rFonts w:hAnsi="ＭＳ 明朝" w:hint="eastAsia"/>
          <w:sz w:val="20"/>
          <w:szCs w:val="20"/>
        </w:rPr>
        <w:t xml:space="preserve">　　　　　　　　</w:t>
      </w:r>
      <w:r w:rsidR="004B4D92" w:rsidRPr="00EF5EF7">
        <w:rPr>
          <w:rFonts w:hAnsi="ＭＳ 明朝" w:hint="eastAsia"/>
          <w:sz w:val="20"/>
          <w:szCs w:val="20"/>
        </w:rPr>
        <w:tab/>
      </w:r>
      <w:r>
        <w:rPr>
          <w:rFonts w:hAnsi="ＭＳ 明朝" w:hint="eastAsia"/>
          <w:sz w:val="20"/>
          <w:szCs w:val="20"/>
        </w:rPr>
        <w:t xml:space="preserve">・メスフラスコ　</w:t>
      </w:r>
      <w:r>
        <w:rPr>
          <w:rFonts w:hAnsi="ＭＳ 明朝" w:hint="eastAsia"/>
          <w:sz w:val="20"/>
          <w:szCs w:val="20"/>
        </w:rPr>
        <w:tab/>
      </w:r>
      <w:r w:rsidR="004B4D92" w:rsidRPr="00EF5EF7">
        <w:rPr>
          <w:rFonts w:hAnsi="ＭＳ 明朝" w:hint="eastAsia"/>
          <w:sz w:val="20"/>
          <w:szCs w:val="20"/>
        </w:rPr>
        <w:t>・駒込ピペット</w:t>
      </w:r>
    </w:p>
    <w:p w:rsidR="00F33441" w:rsidRPr="00EF5EF7" w:rsidRDefault="009134C0" w:rsidP="00703A55">
      <w:pPr>
        <w:ind w:leftChars="100" w:left="418" w:hangingChars="100" w:hanging="204"/>
        <w:rPr>
          <w:rFonts w:hAnsi="ＭＳ 明朝"/>
          <w:sz w:val="20"/>
          <w:szCs w:val="20"/>
        </w:rPr>
      </w:pPr>
      <w:r>
        <w:rPr>
          <w:rFonts w:hAnsi="ＭＳ 明朝" w:hint="eastAsia"/>
          <w:sz w:val="20"/>
          <w:szCs w:val="20"/>
        </w:rPr>
        <w:t xml:space="preserve">　　　　　　　　　　　　　　　　　　　　　　　　　</w:t>
      </w:r>
      <w:r w:rsidR="00F33441" w:rsidRPr="00EF5EF7">
        <w:rPr>
          <w:rFonts w:hAnsi="ＭＳ 明朝" w:hint="eastAsia"/>
          <w:sz w:val="20"/>
          <w:szCs w:val="20"/>
        </w:rPr>
        <w:t xml:space="preserve">　　　</w:t>
      </w:r>
      <w:r w:rsidR="004B4D92" w:rsidRPr="00EF5EF7">
        <w:rPr>
          <w:rFonts w:hAnsi="ＭＳ 明朝" w:hint="eastAsia"/>
          <w:sz w:val="20"/>
          <w:szCs w:val="20"/>
        </w:rPr>
        <w:tab/>
      </w:r>
      <w:r w:rsidR="00F33441" w:rsidRPr="00EF5EF7">
        <w:rPr>
          <w:rFonts w:hAnsi="ＭＳ 明朝" w:hint="eastAsia"/>
          <w:sz w:val="20"/>
          <w:szCs w:val="20"/>
        </w:rPr>
        <w:t>・試薬ビン</w:t>
      </w:r>
      <w:r w:rsidR="004B4D92" w:rsidRPr="00EF5EF7">
        <w:rPr>
          <w:rFonts w:hAnsi="ＭＳ 明朝" w:hint="eastAsia"/>
          <w:sz w:val="20"/>
          <w:szCs w:val="20"/>
        </w:rPr>
        <w:t xml:space="preserve">　　</w:t>
      </w:r>
      <w:r>
        <w:rPr>
          <w:rFonts w:hAnsi="ＭＳ 明朝" w:hint="eastAsia"/>
          <w:sz w:val="20"/>
          <w:szCs w:val="20"/>
        </w:rPr>
        <w:tab/>
        <w:t>・</w:t>
      </w:r>
      <w:r w:rsidR="004B4D92" w:rsidRPr="00EF5EF7">
        <w:rPr>
          <w:rFonts w:hAnsi="ＭＳ 明朝" w:hint="eastAsia"/>
          <w:sz w:val="20"/>
          <w:szCs w:val="20"/>
        </w:rPr>
        <w:t>ラベル</w:t>
      </w:r>
    </w:p>
    <w:p w:rsidR="0030290F" w:rsidRPr="00EF5EF7" w:rsidRDefault="0030290F" w:rsidP="00703A55">
      <w:pPr>
        <w:ind w:leftChars="100" w:left="418" w:hangingChars="100" w:hanging="204"/>
        <w:rPr>
          <w:rFonts w:hAnsi="ＭＳ 明朝"/>
          <w:sz w:val="20"/>
          <w:szCs w:val="20"/>
        </w:rPr>
      </w:pPr>
      <w:r w:rsidRPr="00F60DC8">
        <w:rPr>
          <w:rFonts w:ascii="ＭＳ ゴシック" w:eastAsia="ＭＳ ゴシック" w:hAnsi="ＭＳ ゴシック" w:hint="eastAsia"/>
          <w:sz w:val="20"/>
          <w:szCs w:val="20"/>
        </w:rPr>
        <w:t xml:space="preserve">□メチルグリーン・ピロニン染色液　　</w:t>
      </w:r>
      <w:r w:rsidR="008770FF" w:rsidRPr="00EF5EF7">
        <w:rPr>
          <w:rFonts w:hAnsi="ＭＳ 明朝" w:hint="eastAsia"/>
          <w:sz w:val="20"/>
          <w:szCs w:val="20"/>
        </w:rPr>
        <w:t xml:space="preserve">　　　　</w:t>
      </w:r>
      <w:r w:rsidR="004749EC">
        <w:rPr>
          <w:rFonts w:hAnsi="ＭＳ 明朝" w:hint="eastAsia"/>
          <w:sz w:val="20"/>
          <w:szCs w:val="20"/>
        </w:rPr>
        <w:tab/>
      </w:r>
      <w:r w:rsidR="004749EC" w:rsidRPr="00F60DC8">
        <w:rPr>
          <w:rFonts w:ascii="ＭＳ ゴシック" w:eastAsia="ＭＳ ゴシック" w:hAnsi="ＭＳ ゴシック" w:hint="eastAsia"/>
          <w:sz w:val="20"/>
          <w:szCs w:val="20"/>
        </w:rPr>
        <w:t>１つ</w:t>
      </w:r>
      <w:r w:rsidR="004749EC">
        <w:rPr>
          <w:rFonts w:hAnsi="ＭＳ 明朝" w:hint="eastAsia"/>
          <w:sz w:val="20"/>
          <w:szCs w:val="20"/>
        </w:rPr>
        <w:t xml:space="preserve">　</w:t>
      </w:r>
      <w:r w:rsidR="008770FF" w:rsidRPr="00EF5EF7">
        <w:rPr>
          <w:rFonts w:hAnsi="ＭＳ 明朝" w:hint="eastAsia"/>
          <w:sz w:val="20"/>
          <w:szCs w:val="20"/>
        </w:rPr>
        <w:t xml:space="preserve">　</w:t>
      </w:r>
      <w:r w:rsidR="008770FF" w:rsidRPr="00EF5EF7">
        <w:rPr>
          <w:rFonts w:hAnsi="ＭＳ 明朝" w:hint="eastAsia"/>
          <w:sz w:val="20"/>
          <w:szCs w:val="20"/>
        </w:rPr>
        <w:tab/>
        <w:t>・プチボトル</w:t>
      </w:r>
      <w:r w:rsidR="004749EC">
        <w:rPr>
          <w:rFonts w:hAnsi="ＭＳ 明朝" w:hint="eastAsia"/>
          <w:sz w:val="20"/>
          <w:szCs w:val="20"/>
        </w:rPr>
        <w:tab/>
      </w:r>
      <w:r w:rsidR="004749EC" w:rsidRPr="00EF5EF7">
        <w:rPr>
          <w:rFonts w:hAnsi="ＭＳ 明朝" w:hint="eastAsia"/>
          <w:sz w:val="20"/>
          <w:szCs w:val="20"/>
        </w:rPr>
        <w:t>・調製済染色液（※）</w:t>
      </w:r>
    </w:p>
    <w:p w:rsidR="008770FF" w:rsidRPr="00EF5EF7" w:rsidRDefault="008770FF" w:rsidP="00703A55">
      <w:pPr>
        <w:ind w:leftChars="100" w:left="418" w:hangingChars="100" w:hanging="204"/>
        <w:rPr>
          <w:rFonts w:hAnsi="ＭＳ 明朝"/>
          <w:sz w:val="20"/>
          <w:szCs w:val="20"/>
        </w:rPr>
      </w:pPr>
      <w:r w:rsidRPr="00EF5EF7">
        <w:rPr>
          <w:rFonts w:hAnsi="ＭＳ 明朝" w:hint="eastAsia"/>
          <w:sz w:val="20"/>
          <w:szCs w:val="20"/>
        </w:rPr>
        <w:t xml:space="preserve">　　　　　　　　　　　　　　　　　　　　　　　　　　　　</w:t>
      </w:r>
      <w:r w:rsidRPr="00EF5EF7">
        <w:rPr>
          <w:rFonts w:hAnsi="ＭＳ 明朝" w:hint="eastAsia"/>
          <w:sz w:val="20"/>
          <w:szCs w:val="20"/>
        </w:rPr>
        <w:tab/>
      </w:r>
      <w:r w:rsidR="004749EC">
        <w:rPr>
          <w:rFonts w:hAnsi="ＭＳ 明朝" w:hint="eastAsia"/>
          <w:sz w:val="20"/>
          <w:szCs w:val="20"/>
        </w:rPr>
        <w:t xml:space="preserve">・駒込ピペット　</w:t>
      </w:r>
      <w:r w:rsidR="004749EC">
        <w:rPr>
          <w:rFonts w:hAnsi="ＭＳ 明朝" w:hint="eastAsia"/>
          <w:sz w:val="20"/>
          <w:szCs w:val="20"/>
        </w:rPr>
        <w:tab/>
      </w:r>
      <w:r w:rsidRPr="00EF5EF7">
        <w:rPr>
          <w:rFonts w:hAnsi="ＭＳ 明朝" w:hint="eastAsia"/>
          <w:sz w:val="20"/>
          <w:szCs w:val="20"/>
        </w:rPr>
        <w:t>・ラベル</w:t>
      </w:r>
    </w:p>
    <w:p w:rsidR="008770FF" w:rsidRPr="00EF5EF7" w:rsidRDefault="008770FF" w:rsidP="00703A55">
      <w:pPr>
        <w:ind w:leftChars="100" w:left="418" w:hangingChars="100" w:hanging="204"/>
        <w:rPr>
          <w:rFonts w:hAnsi="ＭＳ 明朝"/>
          <w:sz w:val="20"/>
          <w:szCs w:val="20"/>
        </w:rPr>
      </w:pPr>
      <w:r w:rsidRPr="00EF5EF7">
        <w:rPr>
          <w:rFonts w:hAnsi="ＭＳ 明朝" w:hint="eastAsia"/>
          <w:sz w:val="20"/>
          <w:szCs w:val="20"/>
        </w:rPr>
        <w:t xml:space="preserve">　　　　　　　　　　　　　　　　　　　　　　　　　　　　</w:t>
      </w:r>
      <w:r w:rsidRPr="00EF5EF7">
        <w:rPr>
          <w:rFonts w:hAnsi="ＭＳ 明朝" w:hint="eastAsia"/>
          <w:sz w:val="20"/>
          <w:szCs w:val="20"/>
        </w:rPr>
        <w:tab/>
        <w:t>・冷蔵庫</w:t>
      </w:r>
    </w:p>
    <w:p w:rsidR="004749EC" w:rsidRDefault="00D03357" w:rsidP="004749EC">
      <w:pPr>
        <w:ind w:leftChars="100" w:left="428" w:hangingChars="100" w:hanging="214"/>
        <w:rPr>
          <w:sz w:val="20"/>
          <w:szCs w:val="20"/>
        </w:rPr>
      </w:pPr>
      <w:r>
        <w:rPr>
          <w:noProof/>
          <w:snapToGrid/>
        </w:rPr>
        <w:drawing>
          <wp:anchor distT="0" distB="0" distL="114300" distR="114300" simplePos="0" relativeHeight="251703296" behindDoc="0" locked="0" layoutInCell="1" allowOverlap="1" wp14:anchorId="62041D20" wp14:editId="52DE40BF">
            <wp:simplePos x="0" y="0"/>
            <wp:positionH relativeFrom="column">
              <wp:posOffset>3900170</wp:posOffset>
            </wp:positionH>
            <wp:positionV relativeFrom="paragraph">
              <wp:posOffset>137795</wp:posOffset>
            </wp:positionV>
            <wp:extent cx="253800" cy="253800"/>
            <wp:effectExtent l="19050" t="19050" r="13335" b="13335"/>
            <wp:wrapNone/>
            <wp:docPr id="626"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4" descr="代替"/>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3800" cy="2538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0290F" w:rsidRPr="00412057" w:rsidRDefault="00D03357" w:rsidP="00D03357">
      <w:pPr>
        <w:ind w:leftChars="100" w:left="428" w:hangingChars="100" w:hanging="214"/>
        <w:rPr>
          <w:sz w:val="20"/>
          <w:szCs w:val="20"/>
        </w:rPr>
      </w:pPr>
      <w:r>
        <w:rPr>
          <w:noProof/>
          <w:snapToGrid/>
        </w:rPr>
        <mc:AlternateContent>
          <mc:Choice Requires="wps">
            <w:drawing>
              <wp:anchor distT="0" distB="0" distL="114300" distR="114300" simplePos="0" relativeHeight="251704320" behindDoc="0" locked="0" layoutInCell="1" allowOverlap="1" wp14:anchorId="0BF18769" wp14:editId="4BE46BEF">
                <wp:simplePos x="0" y="0"/>
                <wp:positionH relativeFrom="column">
                  <wp:posOffset>3897630</wp:posOffset>
                </wp:positionH>
                <wp:positionV relativeFrom="paragraph">
                  <wp:posOffset>165992</wp:posOffset>
                </wp:positionV>
                <wp:extent cx="2018665" cy="1033145"/>
                <wp:effectExtent l="0" t="0" r="19685" b="14605"/>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1033145"/>
                        </a:xfrm>
                        <a:prstGeom prst="rect">
                          <a:avLst/>
                        </a:prstGeom>
                        <a:solidFill>
                          <a:srgbClr val="FFFFFF"/>
                        </a:solidFill>
                        <a:ln w="9525">
                          <a:solidFill>
                            <a:srgbClr val="000000"/>
                          </a:solidFill>
                          <a:prstDash val="dash"/>
                          <a:miter lim="800000"/>
                          <a:headEnd/>
                          <a:tailEnd/>
                        </a:ln>
                      </wps:spPr>
                      <wps:txbx>
                        <w:txbxContent>
                          <w:p w:rsidR="0074192F" w:rsidRPr="00632CA0" w:rsidRDefault="0074192F" w:rsidP="0073683C">
                            <w:pPr>
                              <w:rPr>
                                <w:sz w:val="20"/>
                                <w:szCs w:val="20"/>
                              </w:rPr>
                            </w:pPr>
                            <w:r>
                              <w:rPr>
                                <w:rFonts w:hint="eastAsia"/>
                                <w:sz w:val="20"/>
                                <w:szCs w:val="20"/>
                              </w:rPr>
                              <w:t>光源，ユスリカを押さえる用具，</w:t>
                            </w:r>
                            <w:r w:rsidRPr="00632CA0">
                              <w:rPr>
                                <w:rFonts w:hint="eastAsia"/>
                                <w:sz w:val="20"/>
                                <w:szCs w:val="20"/>
                              </w:rPr>
                              <w:t>容器，</w:t>
                            </w:r>
                            <w:r>
                              <w:rPr>
                                <w:rFonts w:hint="eastAsia"/>
                                <w:sz w:val="20"/>
                                <w:szCs w:val="20"/>
                              </w:rPr>
                              <w:t>液体</w:t>
                            </w:r>
                            <w:r w:rsidRPr="00632CA0">
                              <w:rPr>
                                <w:rFonts w:hint="eastAsia"/>
                                <w:sz w:val="20"/>
                                <w:szCs w:val="20"/>
                              </w:rPr>
                              <w:t>を入れる</w:t>
                            </w:r>
                            <w:r>
                              <w:rPr>
                                <w:rFonts w:hint="eastAsia"/>
                                <w:sz w:val="20"/>
                                <w:szCs w:val="20"/>
                              </w:rPr>
                              <w:t>ビン</w:t>
                            </w:r>
                            <w:r w:rsidR="00486254">
                              <w:rPr>
                                <w:rFonts w:hint="eastAsia"/>
                                <w:sz w:val="20"/>
                                <w:szCs w:val="20"/>
                              </w:rPr>
                              <w:t>などは代わりに</w:t>
                            </w:r>
                            <w:r>
                              <w:rPr>
                                <w:rFonts w:hint="eastAsia"/>
                                <w:sz w:val="20"/>
                                <w:szCs w:val="20"/>
                              </w:rPr>
                              <w:t>なるものを工夫してかまわない</w:t>
                            </w:r>
                            <w:r w:rsidRPr="00632CA0">
                              <w:rPr>
                                <w:rFonts w:hint="eastAsia"/>
                                <w:sz w:val="20"/>
                                <w:szCs w:val="2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306.9pt;margin-top:13.05pt;width:158.95pt;height:8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">
                <v:stroke dashstyle="dash"/>
                <v:textbox>
                  <w:txbxContent>
                    <w:p w:rsidR="0074192F" w:rsidRPr="00632CA0" w:rsidRDefault="0074192F" w:rsidP="0073683C">
                      <w:pPr>
                        <w:rPr>
                          <w:sz w:val="20"/>
                          <w:szCs w:val="20"/>
                        </w:rPr>
                      </w:pPr>
                      <w:r>
                        <w:rPr>
                          <w:rFonts w:hint="eastAsia"/>
                          <w:sz w:val="20"/>
                          <w:szCs w:val="20"/>
                        </w:rPr>
                        <w:t>光源，ユスリカを押さえる用具，</w:t>
                      </w:r>
                      <w:r w:rsidRPr="00632CA0">
                        <w:rPr>
                          <w:rFonts w:hint="eastAsia"/>
                          <w:sz w:val="20"/>
                          <w:szCs w:val="20"/>
                        </w:rPr>
                        <w:t>容器，</w:t>
                      </w:r>
                      <w:r>
                        <w:rPr>
                          <w:rFonts w:hint="eastAsia"/>
                          <w:sz w:val="20"/>
                          <w:szCs w:val="20"/>
                        </w:rPr>
                        <w:t>液体</w:t>
                      </w:r>
                      <w:r w:rsidRPr="00632CA0">
                        <w:rPr>
                          <w:rFonts w:hint="eastAsia"/>
                          <w:sz w:val="20"/>
                          <w:szCs w:val="20"/>
                        </w:rPr>
                        <w:t>を入れる</w:t>
                      </w:r>
                      <w:r>
                        <w:rPr>
                          <w:rFonts w:hint="eastAsia"/>
                          <w:sz w:val="20"/>
                          <w:szCs w:val="20"/>
                        </w:rPr>
                        <w:t>ビン</w:t>
                      </w:r>
                      <w:r w:rsidR="00486254">
                        <w:rPr>
                          <w:rFonts w:hint="eastAsia"/>
                          <w:sz w:val="20"/>
                          <w:szCs w:val="20"/>
                        </w:rPr>
                        <w:t>などは代わりに</w:t>
                      </w:r>
                      <w:r>
                        <w:rPr>
                          <w:rFonts w:hint="eastAsia"/>
                          <w:sz w:val="20"/>
                          <w:szCs w:val="20"/>
                        </w:rPr>
                        <w:t>なるものを工夫してかまわない</w:t>
                      </w:r>
                      <w:r w:rsidRPr="00632CA0">
                        <w:rPr>
                          <w:rFonts w:hint="eastAsia"/>
                          <w:sz w:val="20"/>
                          <w:szCs w:val="20"/>
                        </w:rPr>
                        <w:t>。</w:t>
                      </w:r>
                    </w:p>
                  </w:txbxContent>
                </v:textbox>
              </v:shape>
            </w:pict>
          </mc:Fallback>
        </mc:AlternateContent>
      </w:r>
      <w:r w:rsidR="0030290F">
        <w:rPr>
          <w:rFonts w:hint="eastAsia"/>
          <w:sz w:val="20"/>
          <w:szCs w:val="20"/>
        </w:rPr>
        <w:t>★</w:t>
      </w:r>
      <w:r w:rsidR="0030290F" w:rsidRPr="00412057">
        <w:rPr>
          <w:rFonts w:hint="eastAsia"/>
          <w:sz w:val="20"/>
          <w:szCs w:val="20"/>
        </w:rPr>
        <w:t>教員用</w:t>
      </w:r>
    </w:p>
    <w:p w:rsidR="0030290F" w:rsidRDefault="0030290F" w:rsidP="004749EC">
      <w:pPr>
        <w:ind w:leftChars="100" w:left="418" w:hangingChars="100" w:hanging="204"/>
      </w:pPr>
      <w:r>
        <w:rPr>
          <w:rFonts w:hint="eastAsia"/>
          <w:sz w:val="20"/>
          <w:szCs w:val="20"/>
        </w:rPr>
        <w:t>□</w:t>
      </w:r>
      <w:r w:rsidRPr="00412057">
        <w:rPr>
          <w:rFonts w:hint="eastAsia"/>
          <w:sz w:val="20"/>
          <w:szCs w:val="20"/>
        </w:rPr>
        <w:t>生徒用と同じもの　１組</w:t>
      </w:r>
    </w:p>
    <w:p w:rsidR="008E141E" w:rsidRDefault="004749EC" w:rsidP="007733E9">
      <w:pPr>
        <w:ind w:leftChars="100" w:left="413" w:hanging="199"/>
        <w:rPr>
          <w:sz w:val="20"/>
          <w:szCs w:val="20"/>
        </w:rPr>
      </w:pPr>
      <w:r>
        <w:rPr>
          <w:noProof/>
          <w:snapToGrid/>
        </w:rPr>
        <w:drawing>
          <wp:anchor distT="0" distB="0" distL="114300" distR="114300" simplePos="0" relativeHeight="251727872" behindDoc="0" locked="0" layoutInCell="1" allowOverlap="1" wp14:anchorId="41E9E889" wp14:editId="458A9454">
            <wp:simplePos x="0" y="0"/>
            <wp:positionH relativeFrom="column">
              <wp:posOffset>142240</wp:posOffset>
            </wp:positionH>
            <wp:positionV relativeFrom="paragraph">
              <wp:posOffset>128270</wp:posOffset>
            </wp:positionV>
            <wp:extent cx="3171190" cy="2377440"/>
            <wp:effectExtent l="19050" t="19050" r="10160" b="22860"/>
            <wp:wrapSquare wrapText="bothSides"/>
            <wp:docPr id="627" name="図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1190" cy="23774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C77C7" w:rsidRDefault="0073683C" w:rsidP="0010120B">
      <w:pPr>
        <w:rPr>
          <w:rFonts w:hAnsi="ＭＳ 明朝"/>
          <w:sz w:val="20"/>
          <w:szCs w:val="20"/>
        </w:rPr>
      </w:pPr>
      <w:r w:rsidRPr="0039163B">
        <w:rPr>
          <w:rFonts w:hAnsi="ＭＳ 明朝"/>
          <w:sz w:val="20"/>
          <w:szCs w:val="20"/>
        </w:rPr>
        <w:br w:type="page"/>
      </w:r>
    </w:p>
    <w:p w:rsidR="00BC77C7" w:rsidRDefault="003420F5" w:rsidP="0010120B">
      <w:pPr>
        <w:rPr>
          <w:rFonts w:hAnsi="ＭＳ 明朝"/>
          <w:sz w:val="20"/>
          <w:szCs w:val="20"/>
        </w:rPr>
      </w:pPr>
      <w:r>
        <w:rPr>
          <w:noProof/>
          <w:snapToGrid/>
        </w:rPr>
        <w:lastRenderedPageBreak/>
        <w:drawing>
          <wp:anchor distT="0" distB="0" distL="114300" distR="114300" simplePos="0" relativeHeight="251729920" behindDoc="0" locked="0" layoutInCell="1" allowOverlap="1">
            <wp:simplePos x="0" y="0"/>
            <wp:positionH relativeFrom="column">
              <wp:posOffset>5132070</wp:posOffset>
            </wp:positionH>
            <wp:positionV relativeFrom="paragraph">
              <wp:posOffset>110490</wp:posOffset>
            </wp:positionV>
            <wp:extent cx="821690" cy="1722120"/>
            <wp:effectExtent l="19050" t="19050" r="16510" b="11430"/>
            <wp:wrapNone/>
            <wp:docPr id="624" name="図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4"/>
                    <pic:cNvPicPr>
                      <a:picLocks noChangeAspect="1" noChangeArrowheads="1"/>
                    </pic:cNvPicPr>
                  </pic:nvPicPr>
                  <pic:blipFill>
                    <a:blip r:embed="rId11">
                      <a:extLst>
                        <a:ext uri="{28A0092B-C50C-407E-A947-70E740481C1C}">
                          <a14:useLocalDpi xmlns:a14="http://schemas.microsoft.com/office/drawing/2010/main" val="0"/>
                        </a:ext>
                      </a:extLst>
                    </a:blip>
                    <a:srcRect l="36703" t="4480" r="33121" b="11325"/>
                    <a:stretch>
                      <a:fillRect/>
                    </a:stretch>
                  </pic:blipFill>
                  <pic:spPr bwMode="auto">
                    <a:xfrm>
                      <a:off x="0" y="0"/>
                      <a:ext cx="821690" cy="17221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snapToGrid/>
        </w:rPr>
        <mc:AlternateContent>
          <mc:Choice Requires="wps">
            <w:drawing>
              <wp:anchor distT="0" distB="0" distL="114300" distR="114300" simplePos="0" relativeHeight="251577856" behindDoc="0" locked="0" layoutInCell="1" allowOverlap="1">
                <wp:simplePos x="0" y="0"/>
                <wp:positionH relativeFrom="column">
                  <wp:posOffset>4445</wp:posOffset>
                </wp:positionH>
                <wp:positionV relativeFrom="paragraph">
                  <wp:posOffset>39370</wp:posOffset>
                </wp:positionV>
                <wp:extent cx="6092190" cy="1864360"/>
                <wp:effectExtent l="0" t="0" r="22860" b="21590"/>
                <wp:wrapNone/>
                <wp:docPr id="147" name="テキスト ボックス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92190" cy="1864360"/>
                        </a:xfrm>
                        <a:prstGeom prst="rect">
                          <a:avLst/>
                        </a:prstGeom>
                        <a:solidFill>
                          <a:sysClr val="window" lastClr="FFFFFF"/>
                        </a:solidFill>
                        <a:ln w="6350">
                          <a:solidFill>
                            <a:prstClr val="black"/>
                          </a:solidFill>
                        </a:ln>
                        <a:effectLst/>
                      </wps:spPr>
                      <wps:txbx>
                        <w:txbxContent>
                          <w:p w:rsidR="0074192F" w:rsidRPr="00EF5EF7" w:rsidRDefault="0074192F" w:rsidP="005C4303">
                            <w:pPr>
                              <w:snapToGrid w:val="0"/>
                              <w:spacing w:line="240" w:lineRule="atLeast"/>
                              <w:ind w:left="200" w:hanging="200"/>
                              <w:rPr>
                                <w:rFonts w:ascii="ＭＳ ゴシック" w:eastAsia="ＭＳ ゴシック" w:hAnsi="ＭＳ ゴシック"/>
                                <w:sz w:val="20"/>
                                <w:szCs w:val="20"/>
                              </w:rPr>
                            </w:pPr>
                            <w:r w:rsidRPr="00EF5EF7">
                              <w:rPr>
                                <w:rFonts w:ascii="ＭＳ ゴシック" w:eastAsia="ＭＳ ゴシック" w:hAnsi="ＭＳ ゴシック" w:hint="eastAsia"/>
                                <w:sz w:val="20"/>
                                <w:szCs w:val="20"/>
                              </w:rPr>
                              <w:t>※メチルグリーン・ピロニン染色液を調製する場合は，次の用具が必要になる。</w:t>
                            </w:r>
                          </w:p>
                          <w:p w:rsidR="0074192F" w:rsidRPr="00EF5EF7" w:rsidRDefault="0074192F" w:rsidP="005C4303">
                            <w:pPr>
                              <w:snapToGrid w:val="0"/>
                              <w:spacing w:line="240" w:lineRule="atLeast"/>
                              <w:ind w:left="200" w:hanging="200"/>
                              <w:rPr>
                                <w:rFonts w:ascii="ＭＳ ゴシック" w:eastAsia="ＭＳ ゴシック" w:hAnsi="ＭＳ ゴシック"/>
                                <w:sz w:val="20"/>
                                <w:szCs w:val="20"/>
                              </w:rPr>
                            </w:pPr>
                          </w:p>
                          <w:p w:rsidR="0074192F" w:rsidRPr="00EF5EF7" w:rsidRDefault="0074192F" w:rsidP="005C4303">
                            <w:pPr>
                              <w:snapToGrid w:val="0"/>
                              <w:spacing w:line="240" w:lineRule="atLeast"/>
                              <w:ind w:left="200" w:hanging="200"/>
                              <w:rPr>
                                <w:rFonts w:ascii="ＭＳ ゴシック" w:eastAsia="ＭＳ ゴシック" w:hAnsi="ＭＳ ゴシック"/>
                                <w:sz w:val="20"/>
                                <w:szCs w:val="20"/>
                              </w:rPr>
                            </w:pPr>
                            <w:r w:rsidRPr="00EF5EF7">
                              <w:rPr>
                                <w:rFonts w:ascii="ＭＳ ゴシック" w:eastAsia="ＭＳ ゴシック" w:hAnsi="ＭＳ ゴシック" w:hint="eastAsia"/>
                                <w:sz w:val="20"/>
                                <w:szCs w:val="20"/>
                              </w:rPr>
                              <w:t xml:space="preserve">　・試薬（メチルグリーン，ピロニン）</w:t>
                            </w:r>
                          </w:p>
                          <w:p w:rsidR="0074192F" w:rsidRPr="00EF5EF7" w:rsidRDefault="0074192F" w:rsidP="005C4303">
                            <w:pPr>
                              <w:snapToGrid w:val="0"/>
                              <w:spacing w:line="240" w:lineRule="atLeast"/>
                              <w:ind w:left="200" w:hanging="200"/>
                              <w:rPr>
                                <w:rFonts w:ascii="ＭＳ ゴシック" w:eastAsia="ＭＳ ゴシック" w:hAnsi="ＭＳ ゴシック"/>
                                <w:sz w:val="20"/>
                                <w:szCs w:val="20"/>
                              </w:rPr>
                            </w:pPr>
                            <w:r w:rsidRPr="00EF5EF7">
                              <w:rPr>
                                <w:rFonts w:ascii="ＭＳ ゴシック" w:eastAsia="ＭＳ ゴシック" w:hAnsi="ＭＳ ゴシック" w:hint="eastAsia"/>
                                <w:sz w:val="20"/>
                                <w:szCs w:val="20"/>
                              </w:rPr>
                              <w:t xml:space="preserve">　・薬さじ　　</w:t>
                            </w:r>
                            <w:r>
                              <w:rPr>
                                <w:rFonts w:ascii="ＭＳ ゴシック" w:eastAsia="ＭＳ ゴシック" w:hAnsi="ＭＳ ゴシック" w:hint="eastAsia"/>
                                <w:sz w:val="20"/>
                                <w:szCs w:val="20"/>
                              </w:rPr>
                              <w:tab/>
                            </w:r>
                            <w:r w:rsidRPr="00EF5EF7">
                              <w:rPr>
                                <w:rFonts w:ascii="ＭＳ ゴシック" w:eastAsia="ＭＳ ゴシック" w:hAnsi="ＭＳ ゴシック" w:hint="eastAsia"/>
                                <w:sz w:val="20"/>
                                <w:szCs w:val="20"/>
                              </w:rPr>
                              <w:t xml:space="preserve">・薬包紙　　</w:t>
                            </w:r>
                            <w:r>
                              <w:rPr>
                                <w:rFonts w:ascii="ＭＳ ゴシック" w:eastAsia="ＭＳ ゴシック" w:hAnsi="ＭＳ ゴシック" w:hint="eastAsia"/>
                                <w:sz w:val="20"/>
                                <w:szCs w:val="20"/>
                              </w:rPr>
                              <w:tab/>
                            </w:r>
                            <w:r w:rsidRPr="00EF5EF7">
                              <w:rPr>
                                <w:rFonts w:ascii="ＭＳ ゴシック" w:eastAsia="ＭＳ ゴシック" w:hAnsi="ＭＳ ゴシック" w:hint="eastAsia"/>
                                <w:sz w:val="20"/>
                                <w:szCs w:val="20"/>
                              </w:rPr>
                              <w:t>・はかり</w:t>
                            </w:r>
                            <w:r>
                              <w:rPr>
                                <w:rFonts w:ascii="ＭＳ ゴシック" w:eastAsia="ＭＳ ゴシック" w:hAnsi="ＭＳ ゴシック" w:hint="eastAsia"/>
                                <w:sz w:val="20"/>
                                <w:szCs w:val="20"/>
                              </w:rPr>
                              <w:tab/>
                              <w:t xml:space="preserve">　　</w:t>
                            </w:r>
                            <w:r>
                              <w:rPr>
                                <w:rFonts w:ascii="ＭＳ ゴシック" w:eastAsia="ＭＳ ゴシック" w:hAnsi="ＭＳ ゴシック" w:hint="eastAsia"/>
                                <w:sz w:val="20"/>
                                <w:szCs w:val="20"/>
                              </w:rPr>
                              <w:tab/>
                            </w:r>
                            <w:r w:rsidRPr="00EF5EF7">
                              <w:rPr>
                                <w:rFonts w:ascii="ＭＳ ゴシック" w:eastAsia="ＭＳ ゴシック" w:hAnsi="ＭＳ ゴシック" w:hint="eastAsia"/>
                                <w:sz w:val="20"/>
                                <w:szCs w:val="20"/>
                              </w:rPr>
                              <w:t xml:space="preserve">・蒸留水　</w:t>
                            </w:r>
                          </w:p>
                          <w:p w:rsidR="0074192F" w:rsidRPr="00EF5EF7" w:rsidRDefault="0074192F" w:rsidP="005C4303">
                            <w:pPr>
                              <w:snapToGrid w:val="0"/>
                              <w:spacing w:line="240" w:lineRule="atLeast"/>
                              <w:ind w:left="200" w:hanging="200"/>
                              <w:rPr>
                                <w:rFonts w:ascii="ＭＳ ゴシック" w:eastAsia="ＭＳ ゴシック" w:hAnsi="ＭＳ ゴシック"/>
                                <w:sz w:val="20"/>
                                <w:szCs w:val="20"/>
                              </w:rPr>
                            </w:pPr>
                            <w:r w:rsidRPr="00EF5EF7">
                              <w:rPr>
                                <w:rFonts w:ascii="ＭＳ ゴシック" w:eastAsia="ＭＳ ゴシック" w:hAnsi="ＭＳ ゴシック" w:hint="eastAsia"/>
                                <w:sz w:val="20"/>
                                <w:szCs w:val="20"/>
                              </w:rPr>
                              <w:t xml:space="preserve">　・ビーカー　　</w:t>
                            </w:r>
                            <w:r>
                              <w:rPr>
                                <w:rFonts w:ascii="ＭＳ ゴシック" w:eastAsia="ＭＳ ゴシック" w:hAnsi="ＭＳ ゴシック" w:hint="eastAsia"/>
                                <w:sz w:val="20"/>
                                <w:szCs w:val="20"/>
                              </w:rPr>
                              <w:tab/>
                            </w:r>
                            <w:r w:rsidRPr="00EF5EF7">
                              <w:rPr>
                                <w:rFonts w:ascii="ＭＳ ゴシック" w:eastAsia="ＭＳ ゴシック" w:hAnsi="ＭＳ ゴシック" w:hint="eastAsia"/>
                                <w:sz w:val="20"/>
                                <w:szCs w:val="20"/>
                              </w:rPr>
                              <w:t xml:space="preserve">・三角フラスコ　</w:t>
                            </w:r>
                            <w:r>
                              <w:rPr>
                                <w:rFonts w:ascii="ＭＳ ゴシック" w:eastAsia="ＭＳ ゴシック" w:hAnsi="ＭＳ ゴシック" w:hint="eastAsia"/>
                                <w:sz w:val="20"/>
                                <w:szCs w:val="20"/>
                              </w:rPr>
                              <w:tab/>
                            </w:r>
                            <w:r w:rsidRPr="00EF5EF7">
                              <w:rPr>
                                <w:rFonts w:ascii="ＭＳ ゴシック" w:eastAsia="ＭＳ ゴシック" w:hAnsi="ＭＳ ゴシック" w:hint="eastAsia"/>
                                <w:sz w:val="20"/>
                                <w:szCs w:val="20"/>
                              </w:rPr>
                              <w:t>・加熱器（ガスバーナー）</w:t>
                            </w:r>
                          </w:p>
                          <w:p w:rsidR="0074192F" w:rsidRPr="00EF5EF7" w:rsidRDefault="0074192F" w:rsidP="005C4303">
                            <w:pPr>
                              <w:snapToGrid w:val="0"/>
                              <w:spacing w:line="240" w:lineRule="atLeast"/>
                              <w:ind w:left="200" w:hanging="200"/>
                              <w:rPr>
                                <w:rFonts w:ascii="ＭＳ ゴシック" w:eastAsia="ＭＳ ゴシック" w:hAnsi="ＭＳ ゴシック"/>
                                <w:sz w:val="20"/>
                                <w:szCs w:val="20"/>
                              </w:rPr>
                            </w:pPr>
                            <w:r w:rsidRPr="00EF5EF7">
                              <w:rPr>
                                <w:rFonts w:ascii="ＭＳ ゴシック" w:eastAsia="ＭＳ ゴシック" w:hAnsi="ＭＳ ゴシック" w:hint="eastAsia"/>
                                <w:sz w:val="20"/>
                                <w:szCs w:val="20"/>
                              </w:rPr>
                              <w:t xml:space="preserve">　・三脚　　</w:t>
                            </w:r>
                            <w:r>
                              <w:rPr>
                                <w:rFonts w:ascii="ＭＳ ゴシック" w:eastAsia="ＭＳ ゴシック" w:hAnsi="ＭＳ ゴシック" w:hint="eastAsia"/>
                                <w:sz w:val="20"/>
                                <w:szCs w:val="20"/>
                              </w:rPr>
                              <w:tab/>
                            </w:r>
                            <w:r w:rsidRPr="00EF5EF7">
                              <w:rPr>
                                <w:rFonts w:ascii="ＭＳ ゴシック" w:eastAsia="ＭＳ ゴシック" w:hAnsi="ＭＳ ゴシック" w:hint="eastAsia"/>
                                <w:sz w:val="20"/>
                                <w:szCs w:val="20"/>
                              </w:rPr>
                              <w:t>・金網</w:t>
                            </w:r>
                          </w:p>
                          <w:p w:rsidR="0074192F" w:rsidRPr="00EF5EF7" w:rsidRDefault="0074192F" w:rsidP="005C4303">
                            <w:pPr>
                              <w:snapToGrid w:val="0"/>
                              <w:spacing w:line="240" w:lineRule="atLeast"/>
                              <w:ind w:left="200" w:hanging="200"/>
                              <w:rPr>
                                <w:rFonts w:ascii="ＭＳ ゴシック" w:eastAsia="ＭＳ ゴシック" w:hAnsi="ＭＳ ゴシック"/>
                                <w:sz w:val="20"/>
                                <w:szCs w:val="20"/>
                              </w:rPr>
                            </w:pPr>
                          </w:p>
                          <w:p w:rsidR="0074192F" w:rsidRPr="003A3BA9" w:rsidRDefault="0074192F" w:rsidP="005C4303">
                            <w:pPr>
                              <w:snapToGrid w:val="0"/>
                              <w:spacing w:line="240" w:lineRule="atLeast"/>
                              <w:ind w:left="200" w:hanging="200"/>
                              <w:rPr>
                                <w:rFonts w:asciiTheme="minorEastAsia" w:eastAsiaTheme="minorEastAsia" w:hAnsiTheme="minorEastAsia"/>
                                <w:sz w:val="20"/>
                                <w:szCs w:val="20"/>
                              </w:rPr>
                            </w:pPr>
                            <w:r w:rsidRPr="003A3BA9">
                              <w:rPr>
                                <w:rFonts w:asciiTheme="minorEastAsia" w:eastAsiaTheme="minorEastAsia" w:hAnsiTheme="minorEastAsia" w:hint="eastAsia"/>
                                <w:sz w:val="20"/>
                                <w:szCs w:val="20"/>
                              </w:rPr>
                              <w:t xml:space="preserve">　（簡易法で作成する場合以下は不要）</w:t>
                            </w:r>
                          </w:p>
                          <w:p w:rsidR="0074192F" w:rsidRPr="003A3BA9" w:rsidRDefault="0074192F" w:rsidP="005C4303">
                            <w:pPr>
                              <w:snapToGrid w:val="0"/>
                              <w:spacing w:line="240" w:lineRule="atLeast"/>
                              <w:ind w:left="200" w:hanging="200"/>
                              <w:rPr>
                                <w:rFonts w:asciiTheme="minorEastAsia" w:eastAsiaTheme="minorEastAsia" w:hAnsiTheme="minorEastAsia"/>
                                <w:sz w:val="20"/>
                                <w:szCs w:val="20"/>
                              </w:rPr>
                            </w:pPr>
                            <w:r w:rsidRPr="003A3BA9">
                              <w:rPr>
                                <w:rFonts w:asciiTheme="minorEastAsia" w:eastAsiaTheme="minorEastAsia" w:hAnsiTheme="minorEastAsia" w:hint="eastAsia"/>
                                <w:sz w:val="20"/>
                                <w:szCs w:val="20"/>
                              </w:rPr>
                              <w:t xml:space="preserve">　・クロロホルム　</w:t>
                            </w:r>
                          </w:p>
                          <w:p w:rsidR="0074192F" w:rsidRPr="003A3BA9" w:rsidRDefault="0074192F" w:rsidP="005C4303">
                            <w:pPr>
                              <w:snapToGrid w:val="0"/>
                              <w:spacing w:line="240" w:lineRule="atLeast"/>
                              <w:ind w:left="200" w:hanging="200"/>
                              <w:rPr>
                                <w:rFonts w:asciiTheme="minorEastAsia" w:eastAsiaTheme="minorEastAsia" w:hAnsiTheme="minorEastAsia"/>
                                <w:sz w:val="20"/>
                                <w:szCs w:val="20"/>
                              </w:rPr>
                            </w:pPr>
                            <w:r w:rsidRPr="003A3BA9">
                              <w:rPr>
                                <w:rFonts w:asciiTheme="minorEastAsia" w:eastAsiaTheme="minorEastAsia" w:hAnsiTheme="minorEastAsia" w:hint="eastAsia"/>
                                <w:sz w:val="20"/>
                                <w:szCs w:val="20"/>
                              </w:rPr>
                              <w:t xml:space="preserve">　・分液ろうと　</w:t>
                            </w:r>
                            <w:r w:rsidRPr="003A3BA9">
                              <w:rPr>
                                <w:rFonts w:asciiTheme="minorEastAsia" w:eastAsiaTheme="minorEastAsia" w:hAnsiTheme="minorEastAsia" w:hint="eastAsia"/>
                                <w:sz w:val="20"/>
                                <w:szCs w:val="20"/>
                              </w:rPr>
                              <w:tab/>
                              <w:t xml:space="preserve">・スタンド　　</w:t>
                            </w:r>
                            <w:r w:rsidRPr="003A3BA9">
                              <w:rPr>
                                <w:rFonts w:asciiTheme="minorEastAsia" w:eastAsiaTheme="minorEastAsia" w:hAnsiTheme="minorEastAsia" w:hint="eastAsia"/>
                                <w:sz w:val="20"/>
                                <w:szCs w:val="20"/>
                              </w:rPr>
                              <w:tab/>
                              <w:t>・ろうと台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6" o:spid="_x0000_s1062" type="#_x0000_t202" style="position:absolute;left:0;text-align:left;margin-left:.35pt;margin-top:3.1pt;width:479.7pt;height:146.8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" fillcolor="window" strokeweight=".5pt">
                <v:path arrowok="t"/>
                <v:textbox>
                  <w:txbxContent>
                    <w:p w:rsidR="0074192F" w:rsidRPr="00EF5EF7" w:rsidRDefault="0074192F" w:rsidP="005C4303">
                      <w:pPr>
                        <w:snapToGrid w:val="0"/>
                        <w:spacing w:line="240" w:lineRule="atLeast"/>
                        <w:ind w:left="200" w:hanging="200"/>
                        <w:rPr>
                          <w:rFonts w:ascii="ＭＳ ゴシック" w:eastAsia="ＭＳ ゴシック" w:hAnsi="ＭＳ ゴシック"/>
                          <w:sz w:val="20"/>
                          <w:szCs w:val="20"/>
                        </w:rPr>
                      </w:pPr>
                      <w:r w:rsidRPr="00EF5EF7">
                        <w:rPr>
                          <w:rFonts w:ascii="ＭＳ ゴシック" w:eastAsia="ＭＳ ゴシック" w:hAnsi="ＭＳ ゴシック" w:hint="eastAsia"/>
                          <w:sz w:val="20"/>
                          <w:szCs w:val="20"/>
                        </w:rPr>
                        <w:t>※メチルグリーン・ピロニン染色液を調製する場合は，次の用具が必要になる。</w:t>
                      </w:r>
                    </w:p>
                    <w:p w:rsidR="0074192F" w:rsidRPr="00EF5EF7" w:rsidRDefault="0074192F" w:rsidP="005C4303">
                      <w:pPr>
                        <w:snapToGrid w:val="0"/>
                        <w:spacing w:line="240" w:lineRule="atLeast"/>
                        <w:ind w:left="200" w:hanging="200"/>
                        <w:rPr>
                          <w:rFonts w:ascii="ＭＳ ゴシック" w:eastAsia="ＭＳ ゴシック" w:hAnsi="ＭＳ ゴシック"/>
                          <w:sz w:val="20"/>
                          <w:szCs w:val="20"/>
                        </w:rPr>
                      </w:pPr>
                    </w:p>
                    <w:p w:rsidR="0074192F" w:rsidRPr="00EF5EF7" w:rsidRDefault="0074192F" w:rsidP="005C4303">
                      <w:pPr>
                        <w:snapToGrid w:val="0"/>
                        <w:spacing w:line="240" w:lineRule="atLeast"/>
                        <w:ind w:left="200" w:hanging="200"/>
                        <w:rPr>
                          <w:rFonts w:ascii="ＭＳ ゴシック" w:eastAsia="ＭＳ ゴシック" w:hAnsi="ＭＳ ゴシック"/>
                          <w:sz w:val="20"/>
                          <w:szCs w:val="20"/>
                        </w:rPr>
                      </w:pPr>
                      <w:r w:rsidRPr="00EF5EF7">
                        <w:rPr>
                          <w:rFonts w:ascii="ＭＳ ゴシック" w:eastAsia="ＭＳ ゴシック" w:hAnsi="ＭＳ ゴシック" w:hint="eastAsia"/>
                          <w:sz w:val="20"/>
                          <w:szCs w:val="20"/>
                        </w:rPr>
                        <w:t xml:space="preserve">　・試薬（メチルグリーン，ピロニン）</w:t>
                      </w:r>
                    </w:p>
                    <w:p w:rsidR="0074192F" w:rsidRPr="00EF5EF7" w:rsidRDefault="0074192F" w:rsidP="005C4303">
                      <w:pPr>
                        <w:snapToGrid w:val="0"/>
                        <w:spacing w:line="240" w:lineRule="atLeast"/>
                        <w:ind w:left="200" w:hanging="200"/>
                        <w:rPr>
                          <w:rFonts w:ascii="ＭＳ ゴシック" w:eastAsia="ＭＳ ゴシック" w:hAnsi="ＭＳ ゴシック"/>
                          <w:sz w:val="20"/>
                          <w:szCs w:val="20"/>
                        </w:rPr>
                      </w:pPr>
                      <w:r w:rsidRPr="00EF5EF7">
                        <w:rPr>
                          <w:rFonts w:ascii="ＭＳ ゴシック" w:eastAsia="ＭＳ ゴシック" w:hAnsi="ＭＳ ゴシック" w:hint="eastAsia"/>
                          <w:sz w:val="20"/>
                          <w:szCs w:val="20"/>
                        </w:rPr>
                        <w:t xml:space="preserve">　・薬さじ　　</w:t>
                      </w:r>
                      <w:r>
                        <w:rPr>
                          <w:rFonts w:ascii="ＭＳ ゴシック" w:eastAsia="ＭＳ ゴシック" w:hAnsi="ＭＳ ゴシック" w:hint="eastAsia"/>
                          <w:sz w:val="20"/>
                          <w:szCs w:val="20"/>
                        </w:rPr>
                        <w:tab/>
                      </w:r>
                      <w:r w:rsidRPr="00EF5EF7">
                        <w:rPr>
                          <w:rFonts w:ascii="ＭＳ ゴシック" w:eastAsia="ＭＳ ゴシック" w:hAnsi="ＭＳ ゴシック" w:hint="eastAsia"/>
                          <w:sz w:val="20"/>
                          <w:szCs w:val="20"/>
                        </w:rPr>
                        <w:t xml:space="preserve">・薬包紙　　</w:t>
                      </w:r>
                      <w:r>
                        <w:rPr>
                          <w:rFonts w:ascii="ＭＳ ゴシック" w:eastAsia="ＭＳ ゴシック" w:hAnsi="ＭＳ ゴシック" w:hint="eastAsia"/>
                          <w:sz w:val="20"/>
                          <w:szCs w:val="20"/>
                        </w:rPr>
                        <w:tab/>
                      </w:r>
                      <w:r w:rsidRPr="00EF5EF7">
                        <w:rPr>
                          <w:rFonts w:ascii="ＭＳ ゴシック" w:eastAsia="ＭＳ ゴシック" w:hAnsi="ＭＳ ゴシック" w:hint="eastAsia"/>
                          <w:sz w:val="20"/>
                          <w:szCs w:val="20"/>
                        </w:rPr>
                        <w:t>・はかり</w:t>
                      </w:r>
                      <w:r>
                        <w:rPr>
                          <w:rFonts w:ascii="ＭＳ ゴシック" w:eastAsia="ＭＳ ゴシック" w:hAnsi="ＭＳ ゴシック" w:hint="eastAsia"/>
                          <w:sz w:val="20"/>
                          <w:szCs w:val="20"/>
                        </w:rPr>
                        <w:tab/>
                        <w:t xml:space="preserve">　　</w:t>
                      </w:r>
                      <w:r>
                        <w:rPr>
                          <w:rFonts w:ascii="ＭＳ ゴシック" w:eastAsia="ＭＳ ゴシック" w:hAnsi="ＭＳ ゴシック" w:hint="eastAsia"/>
                          <w:sz w:val="20"/>
                          <w:szCs w:val="20"/>
                        </w:rPr>
                        <w:tab/>
                      </w:r>
                      <w:r w:rsidRPr="00EF5EF7">
                        <w:rPr>
                          <w:rFonts w:ascii="ＭＳ ゴシック" w:eastAsia="ＭＳ ゴシック" w:hAnsi="ＭＳ ゴシック" w:hint="eastAsia"/>
                          <w:sz w:val="20"/>
                          <w:szCs w:val="20"/>
                        </w:rPr>
                        <w:t xml:space="preserve">・蒸留水　</w:t>
                      </w:r>
                    </w:p>
                    <w:p w:rsidR="0074192F" w:rsidRPr="00EF5EF7" w:rsidRDefault="0074192F" w:rsidP="005C4303">
                      <w:pPr>
                        <w:snapToGrid w:val="0"/>
                        <w:spacing w:line="240" w:lineRule="atLeast"/>
                        <w:ind w:left="200" w:hanging="200"/>
                        <w:rPr>
                          <w:rFonts w:ascii="ＭＳ ゴシック" w:eastAsia="ＭＳ ゴシック" w:hAnsi="ＭＳ ゴシック"/>
                          <w:sz w:val="20"/>
                          <w:szCs w:val="20"/>
                        </w:rPr>
                      </w:pPr>
                      <w:r w:rsidRPr="00EF5EF7">
                        <w:rPr>
                          <w:rFonts w:ascii="ＭＳ ゴシック" w:eastAsia="ＭＳ ゴシック" w:hAnsi="ＭＳ ゴシック" w:hint="eastAsia"/>
                          <w:sz w:val="20"/>
                          <w:szCs w:val="20"/>
                        </w:rPr>
                        <w:t xml:space="preserve">　・ビーカー　　</w:t>
                      </w:r>
                      <w:r>
                        <w:rPr>
                          <w:rFonts w:ascii="ＭＳ ゴシック" w:eastAsia="ＭＳ ゴシック" w:hAnsi="ＭＳ ゴシック" w:hint="eastAsia"/>
                          <w:sz w:val="20"/>
                          <w:szCs w:val="20"/>
                        </w:rPr>
                        <w:tab/>
                      </w:r>
                      <w:r w:rsidRPr="00EF5EF7">
                        <w:rPr>
                          <w:rFonts w:ascii="ＭＳ ゴシック" w:eastAsia="ＭＳ ゴシック" w:hAnsi="ＭＳ ゴシック" w:hint="eastAsia"/>
                          <w:sz w:val="20"/>
                          <w:szCs w:val="20"/>
                        </w:rPr>
                        <w:t xml:space="preserve">・三角フラスコ　</w:t>
                      </w:r>
                      <w:r>
                        <w:rPr>
                          <w:rFonts w:ascii="ＭＳ ゴシック" w:eastAsia="ＭＳ ゴシック" w:hAnsi="ＭＳ ゴシック" w:hint="eastAsia"/>
                          <w:sz w:val="20"/>
                          <w:szCs w:val="20"/>
                        </w:rPr>
                        <w:tab/>
                      </w:r>
                      <w:r w:rsidRPr="00EF5EF7">
                        <w:rPr>
                          <w:rFonts w:ascii="ＭＳ ゴシック" w:eastAsia="ＭＳ ゴシック" w:hAnsi="ＭＳ ゴシック" w:hint="eastAsia"/>
                          <w:sz w:val="20"/>
                          <w:szCs w:val="20"/>
                        </w:rPr>
                        <w:t>・加熱器（ガスバーナー）</w:t>
                      </w:r>
                    </w:p>
                    <w:p w:rsidR="0074192F" w:rsidRPr="00EF5EF7" w:rsidRDefault="0074192F" w:rsidP="005C4303">
                      <w:pPr>
                        <w:snapToGrid w:val="0"/>
                        <w:spacing w:line="240" w:lineRule="atLeast"/>
                        <w:ind w:left="200" w:hanging="200"/>
                        <w:rPr>
                          <w:rFonts w:ascii="ＭＳ ゴシック" w:eastAsia="ＭＳ ゴシック" w:hAnsi="ＭＳ ゴシック"/>
                          <w:sz w:val="20"/>
                          <w:szCs w:val="20"/>
                        </w:rPr>
                      </w:pPr>
                      <w:r w:rsidRPr="00EF5EF7">
                        <w:rPr>
                          <w:rFonts w:ascii="ＭＳ ゴシック" w:eastAsia="ＭＳ ゴシック" w:hAnsi="ＭＳ ゴシック" w:hint="eastAsia"/>
                          <w:sz w:val="20"/>
                          <w:szCs w:val="20"/>
                        </w:rPr>
                        <w:t xml:space="preserve">　・三脚　　</w:t>
                      </w:r>
                      <w:r>
                        <w:rPr>
                          <w:rFonts w:ascii="ＭＳ ゴシック" w:eastAsia="ＭＳ ゴシック" w:hAnsi="ＭＳ ゴシック" w:hint="eastAsia"/>
                          <w:sz w:val="20"/>
                          <w:szCs w:val="20"/>
                        </w:rPr>
                        <w:tab/>
                      </w:r>
                      <w:r w:rsidRPr="00EF5EF7">
                        <w:rPr>
                          <w:rFonts w:ascii="ＭＳ ゴシック" w:eastAsia="ＭＳ ゴシック" w:hAnsi="ＭＳ ゴシック" w:hint="eastAsia"/>
                          <w:sz w:val="20"/>
                          <w:szCs w:val="20"/>
                        </w:rPr>
                        <w:t>・金網</w:t>
                      </w:r>
                    </w:p>
                    <w:p w:rsidR="0074192F" w:rsidRPr="00EF5EF7" w:rsidRDefault="0074192F" w:rsidP="005C4303">
                      <w:pPr>
                        <w:snapToGrid w:val="0"/>
                        <w:spacing w:line="240" w:lineRule="atLeast"/>
                        <w:ind w:left="200" w:hanging="200"/>
                        <w:rPr>
                          <w:rFonts w:ascii="ＭＳ ゴシック" w:eastAsia="ＭＳ ゴシック" w:hAnsi="ＭＳ ゴシック"/>
                          <w:sz w:val="20"/>
                          <w:szCs w:val="20"/>
                        </w:rPr>
                      </w:pPr>
                    </w:p>
                    <w:p w:rsidR="0074192F" w:rsidRPr="003A3BA9" w:rsidRDefault="0074192F" w:rsidP="005C4303">
                      <w:pPr>
                        <w:snapToGrid w:val="0"/>
                        <w:spacing w:line="240" w:lineRule="atLeast"/>
                        <w:ind w:left="200" w:hanging="200"/>
                        <w:rPr>
                          <w:rFonts w:asciiTheme="minorEastAsia" w:eastAsiaTheme="minorEastAsia" w:hAnsiTheme="minorEastAsia"/>
                          <w:sz w:val="20"/>
                          <w:szCs w:val="20"/>
                        </w:rPr>
                      </w:pPr>
                      <w:r w:rsidRPr="003A3BA9">
                        <w:rPr>
                          <w:rFonts w:asciiTheme="minorEastAsia" w:eastAsiaTheme="minorEastAsia" w:hAnsiTheme="minorEastAsia" w:hint="eastAsia"/>
                          <w:sz w:val="20"/>
                          <w:szCs w:val="20"/>
                        </w:rPr>
                        <w:t xml:space="preserve">　（簡易法で作成する場合以下は不要）</w:t>
                      </w:r>
                    </w:p>
                    <w:p w:rsidR="0074192F" w:rsidRPr="003A3BA9" w:rsidRDefault="0074192F" w:rsidP="005C4303">
                      <w:pPr>
                        <w:snapToGrid w:val="0"/>
                        <w:spacing w:line="240" w:lineRule="atLeast"/>
                        <w:ind w:left="200" w:hanging="200"/>
                        <w:rPr>
                          <w:rFonts w:asciiTheme="minorEastAsia" w:eastAsiaTheme="minorEastAsia" w:hAnsiTheme="minorEastAsia"/>
                          <w:sz w:val="20"/>
                          <w:szCs w:val="20"/>
                        </w:rPr>
                      </w:pPr>
                      <w:r w:rsidRPr="003A3BA9">
                        <w:rPr>
                          <w:rFonts w:asciiTheme="minorEastAsia" w:eastAsiaTheme="minorEastAsia" w:hAnsiTheme="minorEastAsia" w:hint="eastAsia"/>
                          <w:sz w:val="20"/>
                          <w:szCs w:val="20"/>
                        </w:rPr>
                        <w:t xml:space="preserve">　・クロロホルム　</w:t>
                      </w:r>
                    </w:p>
                    <w:p w:rsidR="0074192F" w:rsidRPr="003A3BA9" w:rsidRDefault="0074192F" w:rsidP="005C4303">
                      <w:pPr>
                        <w:snapToGrid w:val="0"/>
                        <w:spacing w:line="240" w:lineRule="atLeast"/>
                        <w:ind w:left="200" w:hanging="200"/>
                        <w:rPr>
                          <w:rFonts w:asciiTheme="minorEastAsia" w:eastAsiaTheme="minorEastAsia" w:hAnsiTheme="minorEastAsia"/>
                          <w:sz w:val="20"/>
                          <w:szCs w:val="20"/>
                        </w:rPr>
                      </w:pPr>
                      <w:r w:rsidRPr="003A3BA9">
                        <w:rPr>
                          <w:rFonts w:asciiTheme="minorEastAsia" w:eastAsiaTheme="minorEastAsia" w:hAnsiTheme="minorEastAsia" w:hint="eastAsia"/>
                          <w:sz w:val="20"/>
                          <w:szCs w:val="20"/>
                        </w:rPr>
                        <w:t xml:space="preserve">　・分液ろうと　</w:t>
                      </w:r>
                      <w:r w:rsidRPr="003A3BA9">
                        <w:rPr>
                          <w:rFonts w:asciiTheme="minorEastAsia" w:eastAsiaTheme="minorEastAsia" w:hAnsiTheme="minorEastAsia" w:hint="eastAsia"/>
                          <w:sz w:val="20"/>
                          <w:szCs w:val="20"/>
                        </w:rPr>
                        <w:tab/>
                        <w:t xml:space="preserve">・スタンド　　</w:t>
                      </w:r>
                      <w:r w:rsidRPr="003A3BA9">
                        <w:rPr>
                          <w:rFonts w:asciiTheme="minorEastAsia" w:eastAsiaTheme="minorEastAsia" w:hAnsiTheme="minorEastAsia" w:hint="eastAsia"/>
                          <w:sz w:val="20"/>
                          <w:szCs w:val="20"/>
                        </w:rPr>
                        <w:tab/>
                        <w:t>・ろうと台</w:t>
                      </w:r>
                    </w:p>
                  </w:txbxContent>
                </v:textbox>
              </v:shape>
            </w:pict>
          </mc:Fallback>
        </mc:AlternateContent>
      </w:r>
      <w:r>
        <w:rPr>
          <w:noProof/>
          <w:snapToGrid/>
        </w:rPr>
        <mc:AlternateContent>
          <mc:Choice Requires="wpg">
            <w:drawing>
              <wp:anchor distT="0" distB="0" distL="114300" distR="114300" simplePos="0" relativeHeight="251492864" behindDoc="0" locked="0" layoutInCell="1" allowOverlap="1">
                <wp:simplePos x="0" y="0"/>
                <wp:positionH relativeFrom="column">
                  <wp:posOffset>6236970</wp:posOffset>
                </wp:positionH>
                <wp:positionV relativeFrom="paragraph">
                  <wp:posOffset>-1270</wp:posOffset>
                </wp:positionV>
                <wp:extent cx="420370" cy="8361045"/>
                <wp:effectExtent l="19050" t="19050" r="17780" b="20955"/>
                <wp:wrapNone/>
                <wp:docPr id="139"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140" name="AutoShape 165"/>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690C95">
                              <w:pPr>
                                <w:jc w:val="center"/>
                              </w:pPr>
                              <w:r>
                                <w:rPr>
                                  <w:rFonts w:hint="eastAsia"/>
                                </w:rPr>
                                <w:t>顕微鏡の使い方</w:t>
                              </w:r>
                            </w:p>
                          </w:txbxContent>
                        </wps:txbx>
                        <wps:bodyPr rot="0" vert="eaVert" wrap="square" lIns="74295" tIns="8890" rIns="74295" bIns="8890" anchor="t" anchorCtr="0" upright="1">
                          <a:noAutofit/>
                        </wps:bodyPr>
                      </wps:wsp>
                      <wps:wsp>
                        <wps:cNvPr id="141" name="AutoShape 166"/>
                        <wps:cNvSpPr>
                          <a:spLocks noChangeArrowheads="1"/>
                        </wps:cNvSpPr>
                        <wps:spPr bwMode="auto">
                          <a:xfrm>
                            <a:off x="10878" y="6827"/>
                            <a:ext cx="652" cy="1883"/>
                          </a:xfrm>
                          <a:prstGeom prst="roundRect">
                            <a:avLst>
                              <a:gd name="adj" fmla="val 16667"/>
                            </a:avLst>
                          </a:prstGeom>
                          <a:solidFill>
                            <a:srgbClr val="4F81BD"/>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690C95">
                              <w:pPr>
                                <w:jc w:val="center"/>
                              </w:pPr>
                              <w:r>
                                <w:rPr>
                                  <w:rFonts w:hint="eastAsia"/>
                                </w:rPr>
                                <w:t>遺伝子とＤＮＡ</w:t>
                              </w:r>
                            </w:p>
                          </w:txbxContent>
                        </wps:txbx>
                        <wps:bodyPr rot="0" vert="eaVert" wrap="square" lIns="74295" tIns="8890" rIns="74295" bIns="8890" anchor="t" anchorCtr="0" upright="1">
                          <a:noAutofit/>
                        </wps:bodyPr>
                      </wps:wsp>
                      <wps:wsp>
                        <wps:cNvPr id="142" name="AutoShape 167"/>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690C95">
                              <w:pPr>
                                <w:jc w:val="center"/>
                              </w:pPr>
                              <w:r>
                                <w:rPr>
                                  <w:rFonts w:hint="eastAsia"/>
                                </w:rPr>
                                <w:t>生物の特徴</w:t>
                              </w:r>
                            </w:p>
                          </w:txbxContent>
                        </wps:txbx>
                        <wps:bodyPr rot="0" vert="eaVert" wrap="square" lIns="74295" tIns="8890" rIns="74295" bIns="8890" anchor="t" anchorCtr="0" upright="1">
                          <a:noAutofit/>
                        </wps:bodyPr>
                      </wps:wsp>
                      <wps:wsp>
                        <wps:cNvPr id="143" name="AutoShape 168"/>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Pr="00F90BDF" w:rsidRDefault="0074192F" w:rsidP="00690C95">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144" name="AutoShape 169"/>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Pr="00F90BDF" w:rsidRDefault="0074192F" w:rsidP="00690C95">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145" name="AutoShape 170"/>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Pr="00F90BDF" w:rsidRDefault="0074192F" w:rsidP="00690C95">
                              <w:pPr>
                                <w:jc w:val="center"/>
                                <w:rPr>
                                  <w:sz w:val="18"/>
                                  <w:szCs w:val="18"/>
                                </w:rPr>
                              </w:pPr>
                              <w:r w:rsidRPr="00F90BDF">
                                <w:rPr>
                                  <w:rFonts w:hint="eastAsia"/>
                                  <w:sz w:val="18"/>
                                  <w:szCs w:val="18"/>
                                </w:rPr>
                                <w:t>サポート資料の見方</w:t>
                              </w:r>
                            </w:p>
                            <w:p w:rsidR="0074192F" w:rsidRDefault="0074192F"/>
                          </w:txbxContent>
                        </wps:txbx>
                        <wps:bodyPr rot="0" vert="eaVert" wrap="square" lIns="74295" tIns="8890" rIns="74295" bIns="8890" anchor="t" anchorCtr="0" upright="1">
                          <a:noAutofit/>
                        </wps:bodyPr>
                      </wps:wsp>
                      <wps:wsp>
                        <wps:cNvPr id="146" name="AutoShape 171"/>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690C95">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3" style="position:absolute;left:0;text-align:left;margin-left:491.1pt;margin-top:-.1pt;width:33.1pt;height:658.35pt;z-index:251492864"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">
                <v:roundrect id="AutoShape 165" o:spid="_x0000_s1064"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uO08UA&#10;AADcAAAADwAAAGRycy9kb3ducmV2LnhtbESPQW/CMAyF75P4D5GRuEwj3TQxVAgIGENcadndNF5b&#10;rXG6JkC3X48PSLs9y8+f35sve9eoC3Wh9mzgeZyAIi68rbk0cMw/nqagQkS22HgmA78UYLkYPMwx&#10;tf7KB7pksVQC4ZCigSrGNtU6FBU5DGPfEsvuy3cOo4xdqW2HV4G7Rr8kyUQ7rFk+VNjSpqLiOzs7&#10;oeS7Y+7eP3f1qXybnjePh7+f7dqY0bBfzUBF6uO/+X69txL/VeJLGVG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47TxQAAANwAAAAPAAAAAAAAAAAAAAAAAJgCAABkcnMv&#10;ZG93bnJldi54bWxQSwUGAAAAAAQABAD1AAAAigMAAAAA&#10;" filled="f" fillcolor="#f79646" strokecolor="#f79646" strokeweight="2.5pt">
                  <v:shadow color="#868686"/>
                  <v:textbox style="layout-flow:vertical-ideographic" inset="5.85pt,.7pt,5.85pt,.7pt">
                    <w:txbxContent>
                      <w:p w:rsidR="0074192F" w:rsidRDefault="0074192F" w:rsidP="00690C95">
                        <w:pPr>
                          <w:jc w:val="center"/>
                        </w:pPr>
                        <w:r>
                          <w:rPr>
                            <w:rFonts w:hint="eastAsia"/>
                          </w:rPr>
                          <w:t>顕微鏡の使い方</w:t>
                        </w:r>
                      </w:p>
                    </w:txbxContent>
                  </v:textbox>
                </v:roundrect>
                <v:roundrect id="AutoShape 166" o:spid="_x0000_s1065"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UTB8IA&#10;AADcAAAADwAAAGRycy9kb3ducmV2LnhtbERPTWsCMRC9F/wPYQQvRbNaFVmNIoJF6KlaKt6GzXR3&#10;6WayJKNu/31TKHibx/uc1aZzjbpRiLVnA+NRBoq48Lbm0sDHaT9cgIqCbLHxTAZ+KMJm3XtaYW79&#10;nd/pdpRSpRCOORqoRNpc61hU5DCOfEucuC8fHEqCodQ24D2Fu0ZPsmyuHdacGipsaVdR8X28OgP+&#10;8yW+TkM56XYSzsLt7PnwdjFm0O+2S1BCnTzE/+6DTfOnY/h7Jl2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tRMHwgAAANwAAAAPAAAAAAAAAAAAAAAAAJgCAABkcnMvZG93&#10;bnJldi54bWxQSwUGAAAAAAQABAD1AAAAhwMAAAAA&#10;" fillcolor="#4f81bd" strokecolor="#4bacc6" strokeweight="2.5pt">
                  <v:shadow color="#868686"/>
                  <v:textbox style="layout-flow:vertical-ideographic" inset="5.85pt,.7pt,5.85pt,.7pt">
                    <w:txbxContent>
                      <w:p w:rsidR="0074192F" w:rsidRDefault="0074192F" w:rsidP="00690C95">
                        <w:pPr>
                          <w:jc w:val="center"/>
                        </w:pPr>
                        <w:r>
                          <w:rPr>
                            <w:rFonts w:hint="eastAsia"/>
                          </w:rPr>
                          <w:t>遺伝子とＤＮＡ</w:t>
                        </w:r>
                      </w:p>
                    </w:txbxContent>
                  </v:textbox>
                </v:roundrect>
                <v:roundrect id="AutoShape 167" o:spid="_x0000_s1066"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9gcMIA&#10;AADcAAAADwAAAGRycy9kb3ducmV2LnhtbERPS4vCMBC+C/6HMIIX0XRdFalGkUUXD+vB18Hb0Ixt&#10;sZmUJtr6782C4G0+vufMl40pxIMql1tW8DWIQBAnVuecKjgdN/0pCOeRNRaWScGTHCwX7dYcY21r&#10;3tPj4FMRQtjFqCDzvoyldElGBt3AlsSBu9rKoA+wSqWusA7hppDDKJpIgzmHhgxL+skouR3uRsGl&#10;t6u3+Xgyrr+n+5R/o2Ttz39KdTvNagbCU+M/4rd7q8P80RD+nwkX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L2BwwgAAANwAAAAPAAAAAAAAAAAAAAAAAJgCAABkcnMvZG93&#10;bnJldi54bWxQSwUGAAAAAAQABAD1AAAAhwMAAAAA&#10;" strokecolor="#8064a2" strokeweight="2.5pt">
                  <v:shadow color="#868686"/>
                  <v:textbox style="layout-flow:vertical-ideographic" inset="5.85pt,.7pt,5.85pt,.7pt">
                    <w:txbxContent>
                      <w:p w:rsidR="0074192F" w:rsidRDefault="0074192F" w:rsidP="00690C95">
                        <w:pPr>
                          <w:jc w:val="center"/>
                        </w:pPr>
                        <w:r>
                          <w:rPr>
                            <w:rFonts w:hint="eastAsia"/>
                          </w:rPr>
                          <w:t>生物の特徴</w:t>
                        </w:r>
                      </w:p>
                    </w:txbxContent>
                  </v:textbox>
                </v:roundrect>
                <v:roundrect id="AutoShape 168" o:spid="_x0000_s1067"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UW8QA&#10;AADcAAAADwAAAGRycy9kb3ducmV2LnhtbERPTWvCQBC9C/6HZQpepG5qxbapm1AEpQgiJoVeh+w0&#10;Sc3Oxuyq6b/vCoK3ebzPWaS9acSZOldbVvA0iUAQF1bXXCr4ylePryCcR9bYWCYFf+QgTYaDBcba&#10;XnhP58yXIoSwi1FB5X0bS+mKigy6iW2JA/djO4M+wK6UusNLCDeNnEbRXBqsOTRU2NKyouKQnYyC&#10;1fplt8vbt833+He2jQp7lNsclRo99B/vIDz1/i6+uT91mD97husz4QKZ/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SlFvEAAAA3AAAAA8AAAAAAAAAAAAAAAAAmAIAAGRycy9k&#10;b3ducmV2LnhtbFBLBQYAAAAABAAEAPUAAACJAwAAAAA=&#10;" strokecolor="#c0504d" strokeweight="2.5pt">
                  <v:shadow color="#868686"/>
                  <v:textbox style="layout-flow:vertical-ideographic" inset="5.85pt,.7pt,5.85pt,.7pt">
                    <w:txbxContent>
                      <w:p w:rsidR="0074192F" w:rsidRPr="00F90BDF" w:rsidRDefault="0074192F" w:rsidP="00690C95">
                        <w:pPr>
                          <w:jc w:val="center"/>
                          <w:rPr>
                            <w:sz w:val="16"/>
                            <w:szCs w:val="16"/>
                          </w:rPr>
                        </w:pPr>
                        <w:r w:rsidRPr="00F90BDF">
                          <w:rPr>
                            <w:rFonts w:hint="eastAsia"/>
                            <w:sz w:val="16"/>
                            <w:szCs w:val="16"/>
                          </w:rPr>
                          <w:t>生物の体内環境の維持</w:t>
                        </w:r>
                      </w:p>
                    </w:txbxContent>
                  </v:textbox>
                </v:roundrect>
                <v:roundrect id="AutoShape 169" o:spid="_x0000_s1068"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dD8EA&#10;AADcAAAADwAAAGRycy9kb3ducmV2LnhtbERPTYvCMBC9C/sfwizsRdbURWSpRpFlBQ+CWK3noRnb&#10;YjIpTaz13xtB8DaP9znzZW+N6Kj1tWMF41ECgrhwuuZSwfGw/v4F4QOyRuOYFNzJw3LxMZhjqt2N&#10;99RloRQxhH2KCqoQmlRKX1Rk0Y9cQxy5s2sthgjbUuoWbzHcGvmTJFNpsebYUGFDfxUVl+xqFWTZ&#10;aVhOTW62p/w67P7H2553hVJfn/1qBiJQH97il3uj4/zJBJ7PxAv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W3Q/BAAAA3AAAAA8AAAAAAAAAAAAAAAAAmAIAAGRycy9kb3du&#10;cmV2LnhtbFBLBQYAAAAABAAEAPUAAACGAwAAAAA=&#10;" strokecolor="#9bbb59" strokeweight="2.5pt">
                  <v:shadow color="#868686"/>
                  <v:textbox style="layout-flow:vertical-ideographic" inset="5.85pt,.7pt,5.85pt,.7pt">
                    <w:txbxContent>
                      <w:p w:rsidR="0074192F" w:rsidRPr="00F90BDF" w:rsidRDefault="0074192F" w:rsidP="00690C95">
                        <w:pPr>
                          <w:jc w:val="center"/>
                          <w:rPr>
                            <w:sz w:val="16"/>
                            <w:szCs w:val="16"/>
                          </w:rPr>
                        </w:pPr>
                        <w:r>
                          <w:rPr>
                            <w:rFonts w:hint="eastAsia"/>
                            <w:sz w:val="16"/>
                            <w:szCs w:val="16"/>
                          </w:rPr>
                          <w:t>生物の多様性と生態系</w:t>
                        </w:r>
                      </w:p>
                    </w:txbxContent>
                  </v:textbox>
                </v:roundrect>
                <v:roundrect id="AutoShape 170" o:spid="_x0000_s1069"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EZB8MA&#10;AADcAAAADwAAAGRycy9kb3ducmV2LnhtbERPTWvCQBC9C/0PyxR6Ed3UpkXSbKSIBXsQbCp4HbJj&#10;EpqdDburif++WxC8zeN9Tr4aTScu5HxrWcHzPAFBXFndcq3g8PM5W4LwAVljZ5kUXMnDqniY5Jhp&#10;O/A3XcpQixjCPkMFTQh9JqWvGjLo57YnjtzJOoMhQldL7XCI4aaTiyR5kwZbjg0N9rRuqPotz0ZB&#10;23HqNj497neb5HTW5TB9+dor9fQ4fryDCDSGu/jm3uo4P32F/2fiB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EZB8MAAADcAAAADwAAAAAAAAAAAAAAAACYAgAAZHJzL2Rv&#10;d25yZXYueG1sUEsFBgAAAAAEAAQA9QAAAIgDAAAAAA==&#10;" filled="f" fillcolor="#f79646" strokeweight="2.5pt">
                  <v:shadow color="#868686"/>
                  <v:textbox style="layout-flow:vertical-ideographic" inset="5.85pt,.7pt,5.85pt,.7pt">
                    <w:txbxContent>
                      <w:p w:rsidR="0074192F" w:rsidRPr="00F90BDF" w:rsidRDefault="0074192F" w:rsidP="00690C95">
                        <w:pPr>
                          <w:jc w:val="center"/>
                          <w:rPr>
                            <w:sz w:val="18"/>
                            <w:szCs w:val="18"/>
                          </w:rPr>
                        </w:pPr>
                        <w:r w:rsidRPr="00F90BDF">
                          <w:rPr>
                            <w:rFonts w:hint="eastAsia"/>
                            <w:sz w:val="18"/>
                            <w:szCs w:val="18"/>
                          </w:rPr>
                          <w:t>サポート資料の見方</w:t>
                        </w:r>
                      </w:p>
                      <w:p w:rsidR="0074192F" w:rsidRDefault="0074192F"/>
                    </w:txbxContent>
                  </v:textbox>
                </v:roundrect>
                <v:roundrect id="AutoShape 171" o:spid="_x0000_s1070"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OHcMMA&#10;AADcAAAADwAAAGRycy9kb3ducmV2LnhtbERPTWvCQBC9C/6HZQpepG7aBikxG5FiwR4KGgWvQ3ZM&#10;QrOzYXc16b/vFgRv83ifk69H04kbOd9aVvCySEAQV1a3XCs4HT+f30H4gKyxs0wKfsnDuphOcsy0&#10;HfhAtzLUIoawz1BBE0KfSemrhgz6he2JI3exzmCI0NVSOxxiuOnka5IspcGWY0ODPX00VP2UV6Og&#10;7Th1W5+e99/b5HLV5TB/+9orNXsaNysQgcbwEN/dOx3np0v4fyZe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OHcMMAAADcAAAADwAAAAAAAAAAAAAAAACYAgAAZHJzL2Rv&#10;d25yZXYueG1sUEsFBgAAAAAEAAQA9QAAAIgDAAAAAA==&#10;" filled="f" fillcolor="#f79646" strokeweight="2.5pt">
                  <v:shadow color="#868686"/>
                  <v:textbox style="layout-flow:vertical-ideographic" inset="5.85pt,.7pt,5.85pt,.7pt">
                    <w:txbxContent>
                      <w:p w:rsidR="0074192F" w:rsidRDefault="0074192F" w:rsidP="00690C95">
                        <w:pPr>
                          <w:jc w:val="center"/>
                        </w:pPr>
                        <w:r>
                          <w:rPr>
                            <w:rFonts w:hint="eastAsia"/>
                          </w:rPr>
                          <w:t>巻末資料</w:t>
                        </w:r>
                      </w:p>
                    </w:txbxContent>
                  </v:textbox>
                </v:roundrect>
              </v:group>
            </w:pict>
          </mc:Fallback>
        </mc:AlternateContent>
      </w:r>
    </w:p>
    <w:p w:rsidR="00BC77C7" w:rsidRDefault="00BC77C7" w:rsidP="0010120B">
      <w:pPr>
        <w:rPr>
          <w:rFonts w:hAnsi="ＭＳ 明朝"/>
          <w:sz w:val="20"/>
          <w:szCs w:val="20"/>
        </w:rPr>
      </w:pPr>
    </w:p>
    <w:p w:rsidR="00BC77C7" w:rsidRDefault="00BC77C7" w:rsidP="0010120B">
      <w:pPr>
        <w:rPr>
          <w:rFonts w:hAnsi="ＭＳ 明朝"/>
          <w:sz w:val="20"/>
          <w:szCs w:val="20"/>
        </w:rPr>
      </w:pPr>
    </w:p>
    <w:p w:rsidR="00BC77C7" w:rsidRDefault="00BC77C7" w:rsidP="0010120B">
      <w:pPr>
        <w:rPr>
          <w:rFonts w:hAnsi="ＭＳ 明朝"/>
          <w:sz w:val="20"/>
          <w:szCs w:val="20"/>
        </w:rPr>
      </w:pPr>
    </w:p>
    <w:p w:rsidR="00BC77C7" w:rsidRDefault="00BC77C7" w:rsidP="0010120B">
      <w:pPr>
        <w:rPr>
          <w:rFonts w:hAnsi="ＭＳ 明朝"/>
          <w:sz w:val="20"/>
          <w:szCs w:val="20"/>
        </w:rPr>
      </w:pPr>
    </w:p>
    <w:p w:rsidR="00BC77C7" w:rsidRDefault="00BC77C7" w:rsidP="0010120B">
      <w:pPr>
        <w:rPr>
          <w:rFonts w:hAnsi="ＭＳ 明朝"/>
          <w:sz w:val="20"/>
          <w:szCs w:val="20"/>
        </w:rPr>
      </w:pPr>
    </w:p>
    <w:p w:rsidR="00BC77C7" w:rsidRDefault="00BC77C7" w:rsidP="0010120B">
      <w:pPr>
        <w:rPr>
          <w:rFonts w:hAnsi="ＭＳ 明朝"/>
          <w:sz w:val="20"/>
          <w:szCs w:val="20"/>
        </w:rPr>
      </w:pPr>
    </w:p>
    <w:p w:rsidR="00BC77C7" w:rsidRDefault="00BC77C7" w:rsidP="0010120B">
      <w:pPr>
        <w:rPr>
          <w:rFonts w:hAnsi="ＭＳ 明朝"/>
          <w:sz w:val="20"/>
          <w:szCs w:val="20"/>
        </w:rPr>
      </w:pPr>
    </w:p>
    <w:p w:rsidR="00BC77C7" w:rsidRDefault="00BC77C7" w:rsidP="0010120B">
      <w:pPr>
        <w:rPr>
          <w:rFonts w:hAnsi="ＭＳ 明朝"/>
          <w:sz w:val="20"/>
          <w:szCs w:val="20"/>
        </w:rPr>
      </w:pPr>
    </w:p>
    <w:p w:rsidR="00FE7FD5" w:rsidRDefault="0010120B" w:rsidP="0010120B">
      <w:pPr>
        <w:rPr>
          <w:rFonts w:hAnsi="ＭＳ 明朝"/>
          <w:sz w:val="20"/>
          <w:szCs w:val="20"/>
        </w:rPr>
      </w:pPr>
      <w:r>
        <w:rPr>
          <w:rFonts w:hAnsi="ＭＳ 明朝" w:hint="eastAsia"/>
          <w:sz w:val="20"/>
          <w:szCs w:val="20"/>
        </w:rPr>
        <w:t>①</w:t>
      </w:r>
      <w:r w:rsidR="00F65D9E">
        <w:rPr>
          <w:rFonts w:hAnsi="ＭＳ 明朝" w:hint="eastAsia"/>
          <w:sz w:val="20"/>
          <w:szCs w:val="20"/>
        </w:rPr>
        <w:t>前日まで</w:t>
      </w:r>
    </w:p>
    <w:p w:rsidR="00F65D9E" w:rsidRPr="0039163B" w:rsidRDefault="00F65D9E" w:rsidP="0073683C">
      <w:pPr>
        <w:rPr>
          <w:rFonts w:hAnsi="ＭＳ 明朝"/>
          <w:sz w:val="20"/>
          <w:szCs w:val="20"/>
        </w:rPr>
      </w:pPr>
      <w:r>
        <w:rPr>
          <w:rFonts w:hAnsi="ＭＳ 明朝" w:hint="eastAsia"/>
          <w:sz w:val="20"/>
          <w:szCs w:val="20"/>
        </w:rPr>
        <w:t xml:space="preserve">　</w:t>
      </w:r>
      <w:r w:rsidR="00C74351">
        <w:rPr>
          <w:rFonts w:hAnsi="ＭＳ 明朝" w:hint="eastAsia"/>
          <w:sz w:val="20"/>
          <w:szCs w:val="20"/>
        </w:rPr>
        <w:t xml:space="preserve">　</w:t>
      </w:r>
      <w:r w:rsidR="0030290F">
        <w:rPr>
          <w:rFonts w:hAnsi="ＭＳ 明朝" w:hint="eastAsia"/>
          <w:sz w:val="20"/>
          <w:szCs w:val="20"/>
        </w:rPr>
        <w:t>ユスリカ</w:t>
      </w:r>
      <w:r w:rsidRPr="0039163B">
        <w:rPr>
          <w:rFonts w:hAnsi="ＭＳ 明朝" w:hint="eastAsia"/>
          <w:sz w:val="20"/>
          <w:szCs w:val="20"/>
        </w:rPr>
        <w:t>，</w:t>
      </w:r>
      <w:r w:rsidR="0030290F">
        <w:rPr>
          <w:rFonts w:hAnsi="ＭＳ 明朝" w:hint="eastAsia"/>
          <w:sz w:val="20"/>
          <w:szCs w:val="20"/>
        </w:rPr>
        <w:t>塩酸</w:t>
      </w:r>
      <w:r w:rsidRPr="0039163B">
        <w:rPr>
          <w:rFonts w:hAnsi="ＭＳ 明朝" w:hint="eastAsia"/>
          <w:sz w:val="20"/>
          <w:szCs w:val="20"/>
        </w:rPr>
        <w:t>，染色液</w:t>
      </w:r>
      <w:r w:rsidR="00255442">
        <w:rPr>
          <w:rFonts w:hAnsi="ＭＳ 明朝" w:hint="eastAsia"/>
          <w:sz w:val="20"/>
          <w:szCs w:val="20"/>
        </w:rPr>
        <w:t>，ろ紙</w:t>
      </w:r>
      <w:r w:rsidRPr="0039163B">
        <w:rPr>
          <w:rFonts w:hAnsi="ＭＳ 明朝" w:hint="eastAsia"/>
          <w:sz w:val="20"/>
          <w:szCs w:val="20"/>
        </w:rPr>
        <w:t>を用意する。</w:t>
      </w:r>
    </w:p>
    <w:p w:rsidR="002E7657" w:rsidRDefault="003A3BA9" w:rsidP="00D430CA">
      <w:pPr>
        <w:ind w:left="210" w:hanging="210"/>
        <w:rPr>
          <w:rFonts w:hAnsi="ＭＳ 明朝"/>
          <w:sz w:val="20"/>
          <w:szCs w:val="20"/>
        </w:rPr>
      </w:pPr>
      <w:r>
        <w:rPr>
          <w:noProof/>
          <w:snapToGrid/>
        </w:rPr>
        <w:drawing>
          <wp:anchor distT="0" distB="0" distL="114300" distR="114300" simplePos="0" relativeHeight="251453952" behindDoc="0" locked="0" layoutInCell="1" allowOverlap="1" wp14:anchorId="36B7E0CC" wp14:editId="4737C86D">
            <wp:simplePos x="0" y="0"/>
            <wp:positionH relativeFrom="column">
              <wp:posOffset>3783817</wp:posOffset>
            </wp:positionH>
            <wp:positionV relativeFrom="paragraph">
              <wp:posOffset>29534</wp:posOffset>
            </wp:positionV>
            <wp:extent cx="175098" cy="175098"/>
            <wp:effectExtent l="19050" t="19050" r="15875" b="15875"/>
            <wp:wrapNone/>
            <wp:docPr id="61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preferRelativeResize="0">
                      <a:picLocks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5608" cy="175608"/>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55442">
        <w:rPr>
          <w:noProof/>
          <w:snapToGrid/>
        </w:rPr>
        <w:drawing>
          <wp:anchor distT="0" distB="0" distL="114300" distR="114300" simplePos="0" relativeHeight="251736576" behindDoc="0" locked="0" layoutInCell="1" allowOverlap="1" wp14:anchorId="7CF13D25" wp14:editId="4DC3A85B">
            <wp:simplePos x="0" y="0"/>
            <wp:positionH relativeFrom="column">
              <wp:posOffset>26670</wp:posOffset>
            </wp:positionH>
            <wp:positionV relativeFrom="paragraph">
              <wp:posOffset>29007</wp:posOffset>
            </wp:positionV>
            <wp:extent cx="167040" cy="167040"/>
            <wp:effectExtent l="19050" t="19050" r="23495" b="23495"/>
            <wp:wrapNone/>
            <wp:docPr id="614"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7"/>
                    <pic:cNvPicPr preferRelativeResize="0">
                      <a:picLocks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67040" cy="1670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FE7FD5" w:rsidRPr="0039163B">
        <w:rPr>
          <w:rFonts w:hAnsi="ＭＳ 明朝" w:hint="eastAsia"/>
          <w:sz w:val="20"/>
          <w:szCs w:val="20"/>
        </w:rPr>
        <w:t xml:space="preserve">　　</w:t>
      </w:r>
      <w:r w:rsidR="00D430CA" w:rsidRPr="00EF5EF7">
        <w:rPr>
          <w:rFonts w:hAnsi="ＭＳ 明朝" w:hint="eastAsia"/>
          <w:sz w:val="20"/>
          <w:szCs w:val="20"/>
        </w:rPr>
        <w:t>10匹前後ずつ小さな容器に小分けし，</w:t>
      </w:r>
      <w:r w:rsidR="00D430CA" w:rsidRPr="003A3BA9">
        <w:rPr>
          <w:rFonts w:hAnsi="ＭＳ 明朝" w:hint="eastAsia"/>
          <w:sz w:val="20"/>
          <w:szCs w:val="20"/>
        </w:rPr>
        <w:t>冷蔵庫で保管</w:t>
      </w:r>
      <w:r w:rsidR="00D430CA" w:rsidRPr="00EF5EF7">
        <w:rPr>
          <w:rFonts w:hAnsi="ＭＳ 明朝" w:hint="eastAsia"/>
          <w:sz w:val="20"/>
          <w:szCs w:val="20"/>
        </w:rPr>
        <w:t xml:space="preserve">する。　　　</w:t>
      </w:r>
      <w:r w:rsidR="004E6A63" w:rsidRPr="003A3BA9">
        <w:rPr>
          <w:rFonts w:hAnsi="ＭＳ 明朝" w:hint="eastAsia"/>
          <w:sz w:val="20"/>
          <w:szCs w:val="20"/>
          <w:u w:val="wave"/>
        </w:rPr>
        <w:t>アカムシの幼虫を冷蔵庫で冷やしておくと，暴れずに作業させやすい。</w:t>
      </w:r>
    </w:p>
    <w:p w:rsidR="00D84E9F" w:rsidRPr="00D84E9F" w:rsidRDefault="00D84E9F" w:rsidP="00D84E9F">
      <w:pPr>
        <w:ind w:left="210" w:hanging="200"/>
        <w:rPr>
          <w:rFonts w:hAnsi="ＭＳ 明朝"/>
          <w:sz w:val="20"/>
          <w:szCs w:val="20"/>
        </w:rPr>
      </w:pPr>
      <w:r>
        <w:rPr>
          <w:rFonts w:hAnsi="ＭＳ 明朝" w:hint="eastAsia"/>
          <w:sz w:val="20"/>
          <w:szCs w:val="20"/>
        </w:rPr>
        <w:t xml:space="preserve">　</w:t>
      </w:r>
      <w:r w:rsidRPr="00D84E9F">
        <w:rPr>
          <w:rFonts w:hAnsi="ＭＳ 明朝" w:hint="eastAsia"/>
          <w:sz w:val="20"/>
          <w:szCs w:val="20"/>
        </w:rPr>
        <w:t xml:space="preserve">　１</w:t>
      </w:r>
      <w:proofErr w:type="spellStart"/>
      <w:r w:rsidRPr="00D84E9F">
        <w:rPr>
          <w:rFonts w:hAnsi="ＭＳ 明朝" w:hint="eastAsia"/>
          <w:sz w:val="20"/>
          <w:szCs w:val="20"/>
        </w:rPr>
        <w:t>mol</w:t>
      </w:r>
      <w:proofErr w:type="spellEnd"/>
      <w:r w:rsidRPr="00D84E9F">
        <w:rPr>
          <w:rFonts w:hAnsi="ＭＳ 明朝" w:hint="eastAsia"/>
          <w:sz w:val="20"/>
          <w:szCs w:val="20"/>
        </w:rPr>
        <w:t>/L塩酸を試薬ビンに小分けする。</w:t>
      </w:r>
      <w:r w:rsidR="00F33441">
        <w:rPr>
          <w:rFonts w:hAnsi="ＭＳ 明朝" w:hint="eastAsia"/>
          <w:sz w:val="20"/>
          <w:szCs w:val="20"/>
        </w:rPr>
        <w:t>濃度を厳密にする必要はないので，</w:t>
      </w:r>
      <w:r w:rsidRPr="00D84E9F">
        <w:rPr>
          <w:rFonts w:hAnsi="ＭＳ 明朝" w:hint="eastAsia"/>
          <w:sz w:val="20"/>
          <w:szCs w:val="20"/>
        </w:rPr>
        <w:t>蒸留水110mLに</w:t>
      </w:r>
      <w:r w:rsidR="00F33441">
        <w:rPr>
          <w:rFonts w:hAnsi="ＭＳ 明朝" w:hint="eastAsia"/>
          <w:sz w:val="20"/>
          <w:szCs w:val="20"/>
        </w:rPr>
        <w:t>濃</w:t>
      </w:r>
      <w:r w:rsidRPr="00D84E9F">
        <w:rPr>
          <w:rFonts w:hAnsi="ＭＳ 明朝" w:hint="eastAsia"/>
          <w:sz w:val="20"/>
          <w:szCs w:val="20"/>
        </w:rPr>
        <w:t>塩酸10mLの割合で希釈</w:t>
      </w:r>
      <w:r w:rsidR="00F33441">
        <w:rPr>
          <w:rFonts w:hAnsi="ＭＳ 明朝" w:hint="eastAsia"/>
          <w:sz w:val="20"/>
          <w:szCs w:val="20"/>
        </w:rPr>
        <w:t>して</w:t>
      </w:r>
      <w:r w:rsidRPr="00D84E9F">
        <w:rPr>
          <w:rFonts w:hAnsi="ＭＳ 明朝" w:hint="eastAsia"/>
          <w:sz w:val="20"/>
          <w:szCs w:val="20"/>
        </w:rPr>
        <w:t>１</w:t>
      </w:r>
      <w:proofErr w:type="spellStart"/>
      <w:r w:rsidRPr="00D84E9F">
        <w:rPr>
          <w:rFonts w:hAnsi="ＭＳ 明朝" w:hint="eastAsia"/>
          <w:sz w:val="20"/>
          <w:szCs w:val="20"/>
        </w:rPr>
        <w:t>mol</w:t>
      </w:r>
      <w:proofErr w:type="spellEnd"/>
      <w:r w:rsidRPr="00D84E9F">
        <w:rPr>
          <w:rFonts w:hAnsi="ＭＳ 明朝" w:hint="eastAsia"/>
          <w:sz w:val="20"/>
          <w:szCs w:val="20"/>
        </w:rPr>
        <w:t>/L塩酸</w:t>
      </w:r>
      <w:r w:rsidR="00F33441">
        <w:rPr>
          <w:rFonts w:hAnsi="ＭＳ 明朝" w:hint="eastAsia"/>
          <w:sz w:val="20"/>
          <w:szCs w:val="20"/>
        </w:rPr>
        <w:t>にす</w:t>
      </w:r>
      <w:r w:rsidRPr="00D84E9F">
        <w:rPr>
          <w:rFonts w:hAnsi="ＭＳ 明朝" w:hint="eastAsia"/>
          <w:sz w:val="20"/>
          <w:szCs w:val="20"/>
        </w:rPr>
        <w:t>る。</w:t>
      </w:r>
    </w:p>
    <w:p w:rsidR="002E7657" w:rsidRDefault="003A3BA9" w:rsidP="00D84E9F">
      <w:pPr>
        <w:ind w:left="210" w:hanging="200"/>
        <w:rPr>
          <w:rFonts w:hAnsi="ＭＳ 明朝"/>
          <w:sz w:val="20"/>
          <w:szCs w:val="20"/>
        </w:rPr>
      </w:pPr>
      <w:r>
        <w:rPr>
          <w:noProof/>
          <w:snapToGrid/>
        </w:rPr>
        <w:drawing>
          <wp:anchor distT="0" distB="0" distL="114300" distR="114300" simplePos="0" relativeHeight="251542016" behindDoc="0" locked="0" layoutInCell="1" allowOverlap="1" wp14:anchorId="25070230" wp14:editId="18EBA3C9">
            <wp:simplePos x="0" y="0"/>
            <wp:positionH relativeFrom="column">
              <wp:posOffset>4163060</wp:posOffset>
            </wp:positionH>
            <wp:positionV relativeFrom="paragraph">
              <wp:posOffset>-6350</wp:posOffset>
            </wp:positionV>
            <wp:extent cx="174625" cy="178435"/>
            <wp:effectExtent l="19050" t="19050" r="15875" b="12065"/>
            <wp:wrapNone/>
            <wp:docPr id="612"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625" cy="1784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84E9F" w:rsidRPr="00D84E9F">
        <w:rPr>
          <w:rFonts w:hAnsi="ＭＳ 明朝" w:hint="eastAsia"/>
          <w:sz w:val="20"/>
          <w:szCs w:val="20"/>
        </w:rPr>
        <w:t xml:space="preserve">　　メチルグリーン・ピロニン染色液を</w:t>
      </w:r>
      <w:r w:rsidR="00D84E9F">
        <w:rPr>
          <w:rFonts w:hAnsi="ＭＳ 明朝" w:hint="eastAsia"/>
          <w:sz w:val="20"/>
          <w:szCs w:val="20"/>
        </w:rPr>
        <w:t>用意</w:t>
      </w:r>
      <w:r w:rsidR="00D84E9F" w:rsidRPr="00D84E9F">
        <w:rPr>
          <w:rFonts w:hAnsi="ＭＳ 明朝" w:hint="eastAsia"/>
          <w:sz w:val="20"/>
          <w:szCs w:val="20"/>
        </w:rPr>
        <w:t>し，プチボトルに入れる。</w:t>
      </w:r>
      <w:r w:rsidR="00D84E9F">
        <w:rPr>
          <w:rFonts w:hAnsi="ＭＳ 明朝" w:hint="eastAsia"/>
          <w:sz w:val="20"/>
          <w:szCs w:val="20"/>
        </w:rPr>
        <w:t xml:space="preserve">　　　</w:t>
      </w:r>
      <w:r w:rsidR="00D84E9F" w:rsidRPr="00C74351">
        <w:rPr>
          <w:rFonts w:hAnsi="ＭＳ 明朝" w:hint="eastAsia"/>
          <w:sz w:val="20"/>
          <w:szCs w:val="20"/>
          <w:u w:val="wave"/>
        </w:rPr>
        <w:t>新しい方がきれいに染色できる</w:t>
      </w:r>
      <w:r w:rsidR="00D84E9F" w:rsidRPr="00D84E9F">
        <w:rPr>
          <w:rFonts w:hAnsi="ＭＳ 明朝" w:hint="eastAsia"/>
          <w:sz w:val="20"/>
          <w:szCs w:val="20"/>
        </w:rPr>
        <w:t>ため，実験が近くなってから調製</w:t>
      </w:r>
      <w:r w:rsidR="00D84E9F">
        <w:rPr>
          <w:rFonts w:hAnsi="ＭＳ 明朝" w:hint="eastAsia"/>
          <w:sz w:val="20"/>
          <w:szCs w:val="20"/>
        </w:rPr>
        <w:t>（巻末資料「調製集」</w:t>
      </w:r>
      <w:r>
        <w:rPr>
          <w:rFonts w:hAnsi="ＭＳ 明朝" w:hint="eastAsia"/>
          <w:sz w:val="20"/>
          <w:szCs w:val="20"/>
        </w:rPr>
        <w:t>を</w:t>
      </w:r>
      <w:r w:rsidR="00D84E9F">
        <w:rPr>
          <w:rFonts w:hAnsi="ＭＳ 明朝" w:hint="eastAsia"/>
          <w:sz w:val="20"/>
          <w:szCs w:val="20"/>
        </w:rPr>
        <w:t>参照）</w:t>
      </w:r>
      <w:r w:rsidR="00D84E9F" w:rsidRPr="00D84E9F">
        <w:rPr>
          <w:rFonts w:hAnsi="ＭＳ 明朝" w:hint="eastAsia"/>
          <w:sz w:val="20"/>
          <w:szCs w:val="20"/>
        </w:rPr>
        <w:t>して冷蔵庫で保管する。調製済み</w:t>
      </w:r>
      <w:r w:rsidR="00D03357">
        <w:rPr>
          <w:rFonts w:hAnsi="ＭＳ 明朝" w:hint="eastAsia"/>
          <w:sz w:val="20"/>
          <w:szCs w:val="20"/>
        </w:rPr>
        <w:t>の製品</w:t>
      </w:r>
      <w:r w:rsidR="00D84E9F" w:rsidRPr="00D84E9F">
        <w:rPr>
          <w:rFonts w:hAnsi="ＭＳ 明朝" w:hint="eastAsia"/>
          <w:sz w:val="20"/>
          <w:szCs w:val="20"/>
        </w:rPr>
        <w:t>も販売されている。</w:t>
      </w:r>
    </w:p>
    <w:p w:rsidR="00255442" w:rsidRDefault="00255442" w:rsidP="00255442">
      <w:pPr>
        <w:spacing w:line="240" w:lineRule="atLeast"/>
        <w:ind w:left="204" w:hangingChars="100" w:hanging="204"/>
        <w:rPr>
          <w:rFonts w:hAnsi="ＭＳ 明朝"/>
          <w:sz w:val="20"/>
          <w:szCs w:val="20"/>
        </w:rPr>
      </w:pPr>
      <w:r>
        <w:rPr>
          <w:rFonts w:hAnsi="ＭＳ 明朝" w:hint="eastAsia"/>
          <w:sz w:val="20"/>
          <w:szCs w:val="20"/>
        </w:rPr>
        <w:t xml:space="preserve">　　ろ紙をペトリ皿に入る大きさに２つまたは４つ切りにする。</w:t>
      </w:r>
    </w:p>
    <w:p w:rsidR="003A3BA9" w:rsidRDefault="003A3BA9" w:rsidP="002E7657">
      <w:pPr>
        <w:snapToGrid w:val="0"/>
        <w:spacing w:line="240" w:lineRule="atLeast"/>
        <w:ind w:left="210" w:hanging="200"/>
        <w:rPr>
          <w:rFonts w:hAnsi="ＭＳ 明朝"/>
          <w:sz w:val="20"/>
          <w:szCs w:val="20"/>
        </w:rPr>
      </w:pPr>
    </w:p>
    <w:p w:rsidR="00C74351" w:rsidRDefault="0010120B" w:rsidP="00C74351">
      <w:pPr>
        <w:snapToGrid w:val="0"/>
        <w:spacing w:line="240" w:lineRule="atLeast"/>
        <w:ind w:left="210" w:hanging="200"/>
        <w:rPr>
          <w:rFonts w:hAnsi="ＭＳ 明朝"/>
          <w:sz w:val="20"/>
          <w:szCs w:val="20"/>
        </w:rPr>
      </w:pPr>
      <w:r w:rsidRPr="00252B00">
        <w:rPr>
          <w:rFonts w:hAnsi="ＭＳ 明朝" w:hint="eastAsia"/>
          <w:sz w:val="20"/>
          <w:szCs w:val="20"/>
        </w:rPr>
        <w:t>②当日</w:t>
      </w:r>
    </w:p>
    <w:p w:rsidR="0010120B" w:rsidRPr="00252B00" w:rsidRDefault="00C74351" w:rsidP="00C74351">
      <w:pPr>
        <w:snapToGrid w:val="0"/>
        <w:spacing w:line="240" w:lineRule="atLeast"/>
        <w:ind w:left="210" w:hanging="200"/>
        <w:rPr>
          <w:rFonts w:hAnsi="ＭＳ 明朝"/>
          <w:sz w:val="20"/>
          <w:szCs w:val="20"/>
        </w:rPr>
      </w:pPr>
      <w:r>
        <w:rPr>
          <w:rFonts w:hAnsi="ＭＳ 明朝" w:hint="eastAsia"/>
          <w:sz w:val="20"/>
          <w:szCs w:val="20"/>
        </w:rPr>
        <w:t xml:space="preserve">　　</w:t>
      </w:r>
      <w:r w:rsidR="00F61018" w:rsidRPr="00252B00">
        <w:rPr>
          <w:rFonts w:hAnsi="ＭＳ 明朝" w:hint="eastAsia"/>
          <w:sz w:val="20"/>
          <w:szCs w:val="20"/>
        </w:rPr>
        <w:t>器具・教材・薬品を分配して</w:t>
      </w:r>
      <w:r w:rsidR="007B0E6F">
        <w:rPr>
          <w:rFonts w:hAnsi="ＭＳ 明朝" w:hint="eastAsia"/>
          <w:sz w:val="20"/>
          <w:szCs w:val="20"/>
        </w:rPr>
        <w:t>セットを用意する</w:t>
      </w:r>
      <w:r w:rsidR="00F61018" w:rsidRPr="00252B00">
        <w:rPr>
          <w:rFonts w:hAnsi="ＭＳ 明朝" w:hint="eastAsia"/>
          <w:sz w:val="20"/>
          <w:szCs w:val="20"/>
        </w:rPr>
        <w:t>。</w:t>
      </w:r>
    </w:p>
    <w:p w:rsidR="00161125" w:rsidRPr="00565F6D" w:rsidRDefault="002E7657" w:rsidP="00161125">
      <w:r w:rsidRPr="00252B00">
        <w:rPr>
          <w:rFonts w:hAnsi="ＭＳ 明朝"/>
          <w:sz w:val="20"/>
          <w:szCs w:val="20"/>
          <w:bdr w:val="single" w:sz="4" w:space="0" w:color="auto"/>
        </w:rPr>
        <w:br w:type="page"/>
      </w:r>
      <w:r w:rsidR="003420F5">
        <w:rPr>
          <w:noProof/>
          <w:snapToGrid/>
        </w:rPr>
        <w:lastRenderedPageBreak/>
        <mc:AlternateContent>
          <mc:Choice Requires="wps">
            <w:drawing>
              <wp:anchor distT="0" distB="0" distL="114300" distR="114300" simplePos="0" relativeHeight="251372032" behindDoc="0" locked="0" layoutInCell="1" allowOverlap="1">
                <wp:simplePos x="0" y="0"/>
                <wp:positionH relativeFrom="column">
                  <wp:posOffset>3810</wp:posOffset>
                </wp:positionH>
                <wp:positionV relativeFrom="paragraph">
                  <wp:posOffset>478155</wp:posOffset>
                </wp:positionV>
                <wp:extent cx="6159500" cy="3206115"/>
                <wp:effectExtent l="0" t="0" r="12700" b="13335"/>
                <wp:wrapSquare wrapText="bothSides"/>
                <wp:docPr id="138"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9500" cy="3206115"/>
                        </a:xfrm>
                        <a:prstGeom prst="rect">
                          <a:avLst/>
                        </a:prstGeom>
                        <a:solidFill>
                          <a:sysClr val="window" lastClr="FFFFFF"/>
                        </a:solidFill>
                        <a:ln w="6350">
                          <a:solidFill>
                            <a:prstClr val="black"/>
                          </a:solidFill>
                        </a:ln>
                        <a:effectLst/>
                      </wps:spPr>
                      <wps:txbx>
                        <w:txbxContent>
                          <w:p w:rsidR="0074192F" w:rsidRPr="00565F6D" w:rsidRDefault="0074192F"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74192F" w:rsidRPr="0039163B" w:rsidRDefault="0074192F" w:rsidP="00EF5538">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□導入</w:t>
                            </w:r>
                          </w:p>
                          <w:p w:rsidR="0074192F" w:rsidRPr="00BC77C7" w:rsidRDefault="0074192F"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前時まで</w:t>
                            </w:r>
                            <w:r w:rsidRPr="00BC77C7">
                              <w:rPr>
                                <w:rFonts w:ascii="ＭＳ ゴシック" w:eastAsia="ＭＳ ゴシック" w:hAnsi="ＭＳ ゴシック" w:hint="eastAsia"/>
                                <w:sz w:val="20"/>
                                <w:szCs w:val="20"/>
                              </w:rPr>
                              <w:t>の確認</w:t>
                            </w:r>
                          </w:p>
                          <w:p w:rsidR="0074192F" w:rsidRPr="009974E5" w:rsidRDefault="0074192F" w:rsidP="00BC77C7">
                            <w:pPr>
                              <w:snapToGrid w:val="0"/>
                              <w:ind w:left="204" w:hanging="204"/>
                              <w:rPr>
                                <w:rFonts w:asciiTheme="minorEastAsia" w:eastAsiaTheme="minorEastAsia" w:hAnsiTheme="minorEastAsia"/>
                                <w:sz w:val="20"/>
                                <w:szCs w:val="20"/>
                              </w:rPr>
                            </w:pPr>
                            <w:r w:rsidRPr="00BC77C7">
                              <w:rPr>
                                <w:rFonts w:ascii="ＭＳ ゴシック" w:eastAsia="ＭＳ ゴシック" w:hAnsi="ＭＳ ゴシック" w:hint="eastAsia"/>
                                <w:sz w:val="20"/>
                                <w:szCs w:val="20"/>
                              </w:rPr>
                              <w:t>・だ腺染色体は何本観察できるか</w:t>
                            </w:r>
                            <w:r>
                              <w:rPr>
                                <w:rFonts w:ascii="ＭＳ ゴシック" w:eastAsia="ＭＳ ゴシック" w:hAnsi="ＭＳ ゴシック" w:hint="eastAsia"/>
                                <w:sz w:val="20"/>
                                <w:szCs w:val="20"/>
                              </w:rPr>
                              <w:t xml:space="preserve">　　　</w:t>
                            </w:r>
                            <w:r w:rsidRPr="009974E5">
                              <w:rPr>
                                <w:rFonts w:asciiTheme="minorEastAsia" w:eastAsiaTheme="minorEastAsia" w:hAnsiTheme="minorEastAsia" w:hint="eastAsia"/>
                                <w:sz w:val="20"/>
                                <w:szCs w:val="20"/>
                              </w:rPr>
                              <w:t>答）アカムシユスリカは３本，セスジユスリカは４本</w:t>
                            </w:r>
                          </w:p>
                          <w:p w:rsidR="0074192F" w:rsidRPr="009974E5" w:rsidRDefault="0074192F" w:rsidP="00BC77C7">
                            <w:pPr>
                              <w:snapToGrid w:val="0"/>
                              <w:ind w:left="204" w:hanging="204"/>
                              <w:rPr>
                                <w:rFonts w:asciiTheme="minorEastAsia" w:eastAsiaTheme="minorEastAsia" w:hAnsiTheme="minorEastAsia"/>
                                <w:sz w:val="20"/>
                                <w:szCs w:val="20"/>
                              </w:rPr>
                            </w:pPr>
                            <w:r w:rsidRPr="009974E5">
                              <w:rPr>
                                <w:rFonts w:asciiTheme="minorEastAsia" w:eastAsiaTheme="minorEastAsia" w:hAnsiTheme="minorEastAsia" w:hint="eastAsia"/>
                                <w:sz w:val="20"/>
                                <w:szCs w:val="20"/>
                              </w:rPr>
                              <w:t xml:space="preserve">　　　　　　　　　　　　　　　　　　　　（相同染色体が対合しているため，染色体数の半数見える）</w:t>
                            </w:r>
                          </w:p>
                          <w:p w:rsidR="0074192F" w:rsidRPr="009974E5" w:rsidRDefault="0074192F" w:rsidP="00BC77C7">
                            <w:pPr>
                              <w:snapToGrid w:val="0"/>
                              <w:ind w:left="204" w:hanging="204"/>
                              <w:rPr>
                                <w:rFonts w:asciiTheme="minorEastAsia" w:eastAsiaTheme="minorEastAsia" w:hAnsiTheme="minorEastAsia"/>
                                <w:sz w:val="20"/>
                                <w:szCs w:val="20"/>
                              </w:rPr>
                            </w:pPr>
                            <w:r w:rsidRPr="00BC77C7">
                              <w:rPr>
                                <w:rFonts w:ascii="ＭＳ ゴシック" w:eastAsia="ＭＳ ゴシック" w:hAnsi="ＭＳ ゴシック" w:hint="eastAsia"/>
                                <w:sz w:val="20"/>
                                <w:szCs w:val="20"/>
                              </w:rPr>
                              <w:t>・ＲＮＡはどこで観察されるか</w:t>
                            </w:r>
                            <w:r>
                              <w:rPr>
                                <w:rFonts w:ascii="ＭＳ ゴシック" w:eastAsia="ＭＳ ゴシック" w:hAnsi="ＭＳ ゴシック" w:hint="eastAsia"/>
                                <w:sz w:val="20"/>
                                <w:szCs w:val="20"/>
                              </w:rPr>
                              <w:t xml:space="preserve">　　　</w:t>
                            </w:r>
                            <w:r w:rsidRPr="009974E5">
                              <w:rPr>
                                <w:rFonts w:asciiTheme="minorEastAsia" w:eastAsiaTheme="minorEastAsia" w:hAnsiTheme="minorEastAsia" w:hint="eastAsia"/>
                                <w:sz w:val="20"/>
                                <w:szCs w:val="20"/>
                              </w:rPr>
                              <w:t>答）核の核小体や染色体のパフ</w:t>
                            </w:r>
                          </w:p>
                          <w:p w:rsidR="0074192F" w:rsidRPr="00BC77C7" w:rsidRDefault="0074192F"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・パフでは何が行われているか</w:t>
                            </w:r>
                            <w:r>
                              <w:rPr>
                                <w:rFonts w:ascii="ＭＳ ゴシック" w:eastAsia="ＭＳ ゴシック" w:hAnsi="ＭＳ ゴシック" w:hint="eastAsia"/>
                                <w:sz w:val="20"/>
                                <w:szCs w:val="20"/>
                              </w:rPr>
                              <w:t xml:space="preserve">　　　</w:t>
                            </w:r>
                            <w:r w:rsidRPr="009974E5">
                              <w:rPr>
                                <w:rFonts w:asciiTheme="minorEastAsia" w:eastAsiaTheme="minorEastAsia" w:hAnsiTheme="minorEastAsia" w:hint="eastAsia"/>
                                <w:sz w:val="20"/>
                                <w:szCs w:val="20"/>
                              </w:rPr>
                              <w:t>答）ＲＮＡがあることから転写が行われている</w:t>
                            </w:r>
                          </w:p>
                          <w:p w:rsidR="0074192F" w:rsidRPr="00BC77C7" w:rsidRDefault="0074192F"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□目的を理解させる</w:t>
                            </w:r>
                          </w:p>
                          <w:p w:rsidR="0074192F" w:rsidRPr="00BC77C7" w:rsidRDefault="0074192F"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□観察，実験</w:t>
                            </w:r>
                          </w:p>
                          <w:p w:rsidR="0074192F" w:rsidRPr="00BC77C7" w:rsidRDefault="0074192F"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・実験手順の指導</w:t>
                            </w:r>
                          </w:p>
                          <w:p w:rsidR="0074192F" w:rsidRPr="00BC77C7" w:rsidRDefault="0074192F"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・生徒へのアドバイス</w:t>
                            </w:r>
                          </w:p>
                          <w:p w:rsidR="0074192F" w:rsidRPr="00BC77C7" w:rsidRDefault="0074192F"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・安全面の注意</w:t>
                            </w:r>
                          </w:p>
                          <w:p w:rsidR="0074192F" w:rsidRPr="00BC77C7" w:rsidRDefault="0074192F"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・だ腺染色体を観察し，パフでＲＮＡが合成されていることを確認させる（本実験）</w:t>
                            </w:r>
                          </w:p>
                          <w:p w:rsidR="0074192F" w:rsidRPr="00BC77C7" w:rsidRDefault="0074192F" w:rsidP="00BC77C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□結果のまとめ，考察</w:t>
                            </w:r>
                          </w:p>
                          <w:p w:rsidR="0074192F" w:rsidRPr="00BC77C7" w:rsidRDefault="0074192F"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・観察からわかったこと</w:t>
                            </w:r>
                          </w:p>
                          <w:p w:rsidR="0074192F" w:rsidRDefault="0074192F"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観察するものによって</w:t>
                            </w:r>
                            <w:r w:rsidRPr="00BC77C7">
                              <w:rPr>
                                <w:rFonts w:ascii="ＭＳ ゴシック" w:eastAsia="ＭＳ ゴシック" w:hAnsi="ＭＳ ゴシック" w:hint="eastAsia"/>
                                <w:sz w:val="20"/>
                                <w:szCs w:val="20"/>
                              </w:rPr>
                              <w:t>パフの位置が異なっているが，パフの位置の違いは何を意味しているか</w:t>
                            </w:r>
                          </w:p>
                          <w:p w:rsidR="0074192F" w:rsidRPr="009974E5" w:rsidRDefault="0074192F" w:rsidP="00BC77C7">
                            <w:pPr>
                              <w:snapToGrid w:val="0"/>
                              <w:ind w:left="204" w:hanging="204"/>
                              <w:rPr>
                                <w:rFonts w:asciiTheme="minorEastAsia" w:eastAsiaTheme="minorEastAsia" w:hAnsiTheme="minorEastAsia"/>
                                <w:sz w:val="20"/>
                                <w:szCs w:val="20"/>
                              </w:rPr>
                            </w:pPr>
                            <w:r w:rsidRPr="009974E5">
                              <w:rPr>
                                <w:rFonts w:asciiTheme="minorEastAsia" w:eastAsiaTheme="minorEastAsia" w:hAnsiTheme="minorEastAsia" w:hint="eastAsia"/>
                                <w:sz w:val="20"/>
                                <w:szCs w:val="20"/>
                              </w:rPr>
                              <w:t xml:space="preserve">　　　答）発現している遺伝子が異なっている</w:t>
                            </w:r>
                          </w:p>
                          <w:p w:rsidR="0074192F" w:rsidRPr="0039163B" w:rsidRDefault="0074192F"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□後片付けの指示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71" type="#_x0000_t202" style="position:absolute;left:0;text-align:left;margin-left:.3pt;margin-top:37.65pt;width:485pt;height:252.45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" fillcolor="window" strokeweight=".5pt">
                <v:path arrowok="t"/>
                <v:textbox>
                  <w:txbxContent>
                    <w:p w:rsidR="0074192F" w:rsidRPr="00565F6D" w:rsidRDefault="0074192F" w:rsidP="001F07ED">
                      <w:pPr>
                        <w:snapToGrid w:val="0"/>
                        <w:ind w:left="204" w:hanging="204"/>
                        <w:rPr>
                          <w:rFonts w:ascii="ＭＳ ゴシック" w:eastAsia="ＭＳ ゴシック" w:hAnsi="ＭＳ ゴシック"/>
                          <w:sz w:val="20"/>
                          <w:szCs w:val="20"/>
                          <w:bdr w:val="single" w:sz="4" w:space="0" w:color="auto"/>
                        </w:rPr>
                      </w:pPr>
                      <w:r w:rsidRPr="00565F6D">
                        <w:rPr>
                          <w:rFonts w:ascii="ＭＳ ゴシック" w:eastAsia="ＭＳ ゴシック" w:hAnsi="ＭＳ ゴシック" w:hint="eastAsia"/>
                          <w:sz w:val="20"/>
                          <w:szCs w:val="20"/>
                          <w:bdr w:val="single" w:sz="4" w:space="0" w:color="auto"/>
                        </w:rPr>
                        <w:t>観察，実験の流れ</w:t>
                      </w:r>
                    </w:p>
                    <w:p w:rsidR="0074192F" w:rsidRPr="0039163B" w:rsidRDefault="0074192F" w:rsidP="00EF5538">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□導入</w:t>
                      </w:r>
                    </w:p>
                    <w:p w:rsidR="0074192F" w:rsidRPr="00BC77C7" w:rsidRDefault="0074192F"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前時まで</w:t>
                      </w:r>
                      <w:r w:rsidRPr="00BC77C7">
                        <w:rPr>
                          <w:rFonts w:ascii="ＭＳ ゴシック" w:eastAsia="ＭＳ ゴシック" w:hAnsi="ＭＳ ゴシック" w:hint="eastAsia"/>
                          <w:sz w:val="20"/>
                          <w:szCs w:val="20"/>
                        </w:rPr>
                        <w:t>の確認</w:t>
                      </w:r>
                    </w:p>
                    <w:p w:rsidR="0074192F" w:rsidRPr="009974E5" w:rsidRDefault="0074192F" w:rsidP="00BC77C7">
                      <w:pPr>
                        <w:snapToGrid w:val="0"/>
                        <w:ind w:left="204" w:hanging="204"/>
                        <w:rPr>
                          <w:rFonts w:asciiTheme="minorEastAsia" w:eastAsiaTheme="minorEastAsia" w:hAnsiTheme="minorEastAsia"/>
                          <w:sz w:val="20"/>
                          <w:szCs w:val="20"/>
                        </w:rPr>
                      </w:pPr>
                      <w:r w:rsidRPr="00BC77C7">
                        <w:rPr>
                          <w:rFonts w:ascii="ＭＳ ゴシック" w:eastAsia="ＭＳ ゴシック" w:hAnsi="ＭＳ ゴシック" w:hint="eastAsia"/>
                          <w:sz w:val="20"/>
                          <w:szCs w:val="20"/>
                        </w:rPr>
                        <w:t>・だ腺染色体は何本観察できるか</w:t>
                      </w:r>
                      <w:r>
                        <w:rPr>
                          <w:rFonts w:ascii="ＭＳ ゴシック" w:eastAsia="ＭＳ ゴシック" w:hAnsi="ＭＳ ゴシック" w:hint="eastAsia"/>
                          <w:sz w:val="20"/>
                          <w:szCs w:val="20"/>
                        </w:rPr>
                        <w:t xml:space="preserve">　　　</w:t>
                      </w:r>
                      <w:r w:rsidRPr="009974E5">
                        <w:rPr>
                          <w:rFonts w:asciiTheme="minorEastAsia" w:eastAsiaTheme="minorEastAsia" w:hAnsiTheme="minorEastAsia" w:hint="eastAsia"/>
                          <w:sz w:val="20"/>
                          <w:szCs w:val="20"/>
                        </w:rPr>
                        <w:t>答）アカムシユスリカは３本，セスジユスリカは４本</w:t>
                      </w:r>
                    </w:p>
                    <w:p w:rsidR="0074192F" w:rsidRPr="009974E5" w:rsidRDefault="0074192F" w:rsidP="00BC77C7">
                      <w:pPr>
                        <w:snapToGrid w:val="0"/>
                        <w:ind w:left="204" w:hanging="204"/>
                        <w:rPr>
                          <w:rFonts w:asciiTheme="minorEastAsia" w:eastAsiaTheme="minorEastAsia" w:hAnsiTheme="minorEastAsia"/>
                          <w:sz w:val="20"/>
                          <w:szCs w:val="20"/>
                        </w:rPr>
                      </w:pPr>
                      <w:r w:rsidRPr="009974E5">
                        <w:rPr>
                          <w:rFonts w:asciiTheme="minorEastAsia" w:eastAsiaTheme="minorEastAsia" w:hAnsiTheme="minorEastAsia" w:hint="eastAsia"/>
                          <w:sz w:val="20"/>
                          <w:szCs w:val="20"/>
                        </w:rPr>
                        <w:t xml:space="preserve">　　　　　　　　　　　　　　　　　　　　（相同染色体が対合しているため，染色体数の半数見える）</w:t>
                      </w:r>
                    </w:p>
                    <w:p w:rsidR="0074192F" w:rsidRPr="009974E5" w:rsidRDefault="0074192F" w:rsidP="00BC77C7">
                      <w:pPr>
                        <w:snapToGrid w:val="0"/>
                        <w:ind w:left="204" w:hanging="204"/>
                        <w:rPr>
                          <w:rFonts w:asciiTheme="minorEastAsia" w:eastAsiaTheme="minorEastAsia" w:hAnsiTheme="minorEastAsia"/>
                          <w:sz w:val="20"/>
                          <w:szCs w:val="20"/>
                        </w:rPr>
                      </w:pPr>
                      <w:r w:rsidRPr="00BC77C7">
                        <w:rPr>
                          <w:rFonts w:ascii="ＭＳ ゴシック" w:eastAsia="ＭＳ ゴシック" w:hAnsi="ＭＳ ゴシック" w:hint="eastAsia"/>
                          <w:sz w:val="20"/>
                          <w:szCs w:val="20"/>
                        </w:rPr>
                        <w:t>・ＲＮＡはどこで観察されるか</w:t>
                      </w:r>
                      <w:r>
                        <w:rPr>
                          <w:rFonts w:ascii="ＭＳ ゴシック" w:eastAsia="ＭＳ ゴシック" w:hAnsi="ＭＳ ゴシック" w:hint="eastAsia"/>
                          <w:sz w:val="20"/>
                          <w:szCs w:val="20"/>
                        </w:rPr>
                        <w:t xml:space="preserve">　　　</w:t>
                      </w:r>
                      <w:r w:rsidRPr="009974E5">
                        <w:rPr>
                          <w:rFonts w:asciiTheme="minorEastAsia" w:eastAsiaTheme="minorEastAsia" w:hAnsiTheme="minorEastAsia" w:hint="eastAsia"/>
                          <w:sz w:val="20"/>
                          <w:szCs w:val="20"/>
                        </w:rPr>
                        <w:t>答）核の核小体や染色体のパフ</w:t>
                      </w:r>
                    </w:p>
                    <w:p w:rsidR="0074192F" w:rsidRPr="00BC77C7" w:rsidRDefault="0074192F"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・パフでは何が行われているか</w:t>
                      </w:r>
                      <w:r>
                        <w:rPr>
                          <w:rFonts w:ascii="ＭＳ ゴシック" w:eastAsia="ＭＳ ゴシック" w:hAnsi="ＭＳ ゴシック" w:hint="eastAsia"/>
                          <w:sz w:val="20"/>
                          <w:szCs w:val="20"/>
                        </w:rPr>
                        <w:t xml:space="preserve">　　　</w:t>
                      </w:r>
                      <w:r w:rsidRPr="009974E5">
                        <w:rPr>
                          <w:rFonts w:asciiTheme="minorEastAsia" w:eastAsiaTheme="minorEastAsia" w:hAnsiTheme="minorEastAsia" w:hint="eastAsia"/>
                          <w:sz w:val="20"/>
                          <w:szCs w:val="20"/>
                        </w:rPr>
                        <w:t>答）ＲＮＡがあることから転写が行われている</w:t>
                      </w:r>
                    </w:p>
                    <w:p w:rsidR="0074192F" w:rsidRPr="00BC77C7" w:rsidRDefault="0074192F"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□目的を理解させる</w:t>
                      </w:r>
                    </w:p>
                    <w:p w:rsidR="0074192F" w:rsidRPr="00BC77C7" w:rsidRDefault="0074192F"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□観察，実験</w:t>
                      </w:r>
                    </w:p>
                    <w:p w:rsidR="0074192F" w:rsidRPr="00BC77C7" w:rsidRDefault="0074192F"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・実験手順の指導</w:t>
                      </w:r>
                    </w:p>
                    <w:p w:rsidR="0074192F" w:rsidRPr="00BC77C7" w:rsidRDefault="0074192F"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・生徒へのアドバイス</w:t>
                      </w:r>
                    </w:p>
                    <w:p w:rsidR="0074192F" w:rsidRPr="00BC77C7" w:rsidRDefault="0074192F"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・安全面の注意</w:t>
                      </w:r>
                    </w:p>
                    <w:p w:rsidR="0074192F" w:rsidRPr="00BC77C7" w:rsidRDefault="0074192F"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・だ腺染色体を観察し，パフでＲＮＡが合成されていることを確認させる（本実験）</w:t>
                      </w:r>
                    </w:p>
                    <w:p w:rsidR="0074192F" w:rsidRPr="00BC77C7" w:rsidRDefault="0074192F" w:rsidP="00BC77C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□結果のまとめ，考察</w:t>
                      </w:r>
                    </w:p>
                    <w:p w:rsidR="0074192F" w:rsidRPr="00BC77C7" w:rsidRDefault="0074192F"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・観察からわかったこと</w:t>
                      </w:r>
                    </w:p>
                    <w:p w:rsidR="0074192F" w:rsidRDefault="0074192F"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観察するものによって</w:t>
                      </w:r>
                      <w:r w:rsidRPr="00BC77C7">
                        <w:rPr>
                          <w:rFonts w:ascii="ＭＳ ゴシック" w:eastAsia="ＭＳ ゴシック" w:hAnsi="ＭＳ ゴシック" w:hint="eastAsia"/>
                          <w:sz w:val="20"/>
                          <w:szCs w:val="20"/>
                        </w:rPr>
                        <w:t>パフの位置が異なっているが，パフの位置の違いは何を意味しているか</w:t>
                      </w:r>
                    </w:p>
                    <w:p w:rsidR="0074192F" w:rsidRPr="009974E5" w:rsidRDefault="0074192F" w:rsidP="00BC77C7">
                      <w:pPr>
                        <w:snapToGrid w:val="0"/>
                        <w:ind w:left="204" w:hanging="204"/>
                        <w:rPr>
                          <w:rFonts w:asciiTheme="minorEastAsia" w:eastAsiaTheme="minorEastAsia" w:hAnsiTheme="minorEastAsia"/>
                          <w:sz w:val="20"/>
                          <w:szCs w:val="20"/>
                        </w:rPr>
                      </w:pPr>
                      <w:r w:rsidRPr="009974E5">
                        <w:rPr>
                          <w:rFonts w:asciiTheme="minorEastAsia" w:eastAsiaTheme="minorEastAsia" w:hAnsiTheme="minorEastAsia" w:hint="eastAsia"/>
                          <w:sz w:val="20"/>
                          <w:szCs w:val="20"/>
                        </w:rPr>
                        <w:t xml:space="preserve">　　　答）発現している遺伝子が異なっている</w:t>
                      </w:r>
                    </w:p>
                    <w:p w:rsidR="0074192F" w:rsidRPr="0039163B" w:rsidRDefault="0074192F" w:rsidP="00BC77C7">
                      <w:pPr>
                        <w:snapToGrid w:val="0"/>
                        <w:ind w:left="204" w:hanging="204"/>
                        <w:rPr>
                          <w:rFonts w:ascii="ＭＳ ゴシック" w:eastAsia="ＭＳ ゴシック" w:hAnsi="ＭＳ ゴシック"/>
                          <w:sz w:val="20"/>
                          <w:szCs w:val="20"/>
                        </w:rPr>
                      </w:pPr>
                      <w:r w:rsidRPr="00BC77C7">
                        <w:rPr>
                          <w:rFonts w:ascii="ＭＳ ゴシック" w:eastAsia="ＭＳ ゴシック" w:hAnsi="ＭＳ ゴシック" w:hint="eastAsia"/>
                          <w:sz w:val="20"/>
                          <w:szCs w:val="20"/>
                        </w:rPr>
                        <w:t>□後片付けの指示</w:t>
                      </w:r>
                    </w:p>
                  </w:txbxContent>
                </v:textbox>
                <w10:wrap type="square"/>
              </v:shape>
            </w:pict>
          </mc:Fallback>
        </mc:AlternateContent>
      </w:r>
      <w:r w:rsidR="003420F5">
        <w:rPr>
          <w:noProof/>
          <w:snapToGrid/>
        </w:rPr>
        <mc:AlternateContent>
          <mc:Choice Requires="wps">
            <w:drawing>
              <wp:anchor distT="0" distB="0" distL="114300" distR="114300" simplePos="0" relativeHeight="251489792" behindDoc="1" locked="0" layoutInCell="1" allowOverlap="1" wp14:anchorId="62B8CDD5" wp14:editId="66BD5AFD">
                <wp:simplePos x="0" y="0"/>
                <wp:positionH relativeFrom="column">
                  <wp:posOffset>3175</wp:posOffset>
                </wp:positionH>
                <wp:positionV relativeFrom="paragraph">
                  <wp:posOffset>50800</wp:posOffset>
                </wp:positionV>
                <wp:extent cx="6134100" cy="321310"/>
                <wp:effectExtent l="0" t="0" r="19050" b="21590"/>
                <wp:wrapNone/>
                <wp:docPr id="9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9BBB59"/>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26" style="position:absolute;left:0;text-align:left;margin-left:.25pt;margin-top:4pt;width:483pt;height:25.3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" fillcolor="#9bbb59" strokecolor="#e5b8b7">
                <v:textbox inset="5.85pt,.7pt,5.85pt,.7pt"/>
              </v:rect>
            </w:pict>
          </mc:Fallback>
        </mc:AlternateContent>
      </w:r>
      <w:r w:rsidR="0074192F">
        <w:rPr>
          <w:rFonts w:hAnsi="ＭＳ 明朝" w:hint="eastAsia"/>
          <w:sz w:val="32"/>
          <w:szCs w:val="32"/>
        </w:rPr>
        <w:t xml:space="preserve">　</w:t>
      </w:r>
      <w:r w:rsidR="00161125" w:rsidRPr="00042958">
        <w:rPr>
          <w:rFonts w:ascii="ＭＳ ゴシック" w:eastAsia="ＭＳ ゴシック" w:hAnsi="ＭＳ ゴシック" w:hint="eastAsia"/>
          <w:sz w:val="32"/>
          <w:szCs w:val="32"/>
        </w:rPr>
        <w:t>◎</w:t>
      </w:r>
      <w:r w:rsidR="00161125">
        <w:rPr>
          <w:rFonts w:ascii="ＭＳ ゴシック" w:eastAsia="ＭＳ ゴシック" w:hAnsi="ＭＳ ゴシック" w:hint="eastAsia"/>
          <w:sz w:val="32"/>
          <w:szCs w:val="32"/>
        </w:rPr>
        <w:t>観察，実験</w:t>
      </w:r>
    </w:p>
    <w:p w:rsidR="000277DD" w:rsidRDefault="000277DD" w:rsidP="009A726F">
      <w:pPr>
        <w:rPr>
          <w:rFonts w:hAnsi="ＭＳ 明朝"/>
          <w:sz w:val="20"/>
          <w:szCs w:val="20"/>
        </w:rPr>
      </w:pPr>
    </w:p>
    <w:p w:rsidR="001F07ED" w:rsidRPr="00C5138E" w:rsidRDefault="003420F5" w:rsidP="00C02EDF">
      <w:pPr>
        <w:ind w:left="321" w:hangingChars="150" w:hanging="321"/>
        <w:rPr>
          <w:sz w:val="20"/>
          <w:szCs w:val="20"/>
        </w:rPr>
      </w:pPr>
      <w:r>
        <w:rPr>
          <w:noProof/>
          <w:snapToGrid/>
        </w:rPr>
        <mc:AlternateContent>
          <mc:Choice Requires="wps">
            <w:drawing>
              <wp:anchor distT="0" distB="0" distL="114300" distR="114300" simplePos="0" relativeHeight="251488768" behindDoc="1" locked="0" layoutInCell="1" allowOverlap="1" wp14:anchorId="09588A5C" wp14:editId="24C094DC">
                <wp:simplePos x="0" y="0"/>
                <wp:positionH relativeFrom="column">
                  <wp:posOffset>3175</wp:posOffset>
                </wp:positionH>
                <wp:positionV relativeFrom="paragraph">
                  <wp:posOffset>60757</wp:posOffset>
                </wp:positionV>
                <wp:extent cx="6134100" cy="321310"/>
                <wp:effectExtent l="0" t="0" r="19050" b="21590"/>
                <wp:wrapNone/>
                <wp:docPr id="93"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7" o:spid="_x0000_s1026" style="position:absolute;left:0;text-align:left;margin-left:.25pt;margin-top:4.8pt;width:483pt;height:25.3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" fillcolor="#d99594" strokecolor="#e5b8b7">
                <v:textbox inset="5.85pt,.7pt,5.85pt,.7pt"/>
              </v:rect>
            </w:pict>
          </mc:Fallback>
        </mc:AlternateContent>
      </w:r>
      <w:r w:rsidR="0074192F">
        <w:rPr>
          <w:rFonts w:ascii="ＭＳ ゴシック" w:eastAsia="ＭＳ ゴシック" w:hAnsi="ＭＳ ゴシック" w:hint="eastAsia"/>
          <w:sz w:val="32"/>
          <w:szCs w:val="32"/>
        </w:rPr>
        <w:t xml:space="preserve">　</w:t>
      </w:r>
      <w:r w:rsidR="001F07ED" w:rsidRPr="00C5138E">
        <w:rPr>
          <w:rFonts w:ascii="ＭＳ ゴシック" w:eastAsia="ＭＳ ゴシック" w:hAnsi="ＭＳ ゴシック" w:hint="eastAsia"/>
          <w:sz w:val="32"/>
          <w:szCs w:val="32"/>
        </w:rPr>
        <w:t>手順</w:t>
      </w:r>
      <w:r w:rsidR="001F07ED" w:rsidRPr="00C5138E">
        <w:rPr>
          <w:rFonts w:hint="eastAsia"/>
          <w:sz w:val="20"/>
          <w:szCs w:val="20"/>
        </w:rPr>
        <w:t xml:space="preserve">　　</w:t>
      </w:r>
      <w:r w:rsidR="00040DE9">
        <w:rPr>
          <w:rFonts w:hint="eastAsia"/>
          <w:sz w:val="20"/>
          <w:szCs w:val="20"/>
        </w:rPr>
        <w:t>時間</w:t>
      </w:r>
      <w:r w:rsidR="001F07ED" w:rsidRPr="00C5138E">
        <w:rPr>
          <w:rFonts w:hint="eastAsia"/>
          <w:sz w:val="20"/>
          <w:szCs w:val="20"/>
        </w:rPr>
        <w:t>のめど（およそ</w:t>
      </w:r>
      <w:r w:rsidR="00A06DE2" w:rsidRPr="00C5138E">
        <w:rPr>
          <w:rFonts w:hint="eastAsia"/>
          <w:sz w:val="20"/>
          <w:szCs w:val="20"/>
        </w:rPr>
        <w:t>40</w:t>
      </w:r>
      <w:r w:rsidR="001F07ED" w:rsidRPr="00C5138E">
        <w:rPr>
          <w:rFonts w:hint="eastAsia"/>
          <w:sz w:val="20"/>
          <w:szCs w:val="20"/>
        </w:rPr>
        <w:t>分）</w:t>
      </w:r>
    </w:p>
    <w:p w:rsidR="001F07ED" w:rsidRDefault="001F07ED" w:rsidP="001F07ED">
      <w:pPr>
        <w:ind w:left="306" w:hangingChars="150" w:hanging="306"/>
        <w:rPr>
          <w:sz w:val="20"/>
          <w:szCs w:val="20"/>
          <w:bdr w:val="single" w:sz="4" w:space="0" w:color="auto"/>
        </w:rPr>
      </w:pPr>
      <w:r>
        <w:rPr>
          <w:rFonts w:hint="eastAsia"/>
          <w:sz w:val="20"/>
          <w:szCs w:val="20"/>
        </w:rPr>
        <w:t xml:space="preserve">　※詳しい</w:t>
      </w:r>
      <w:r w:rsidR="00F56D6B">
        <w:rPr>
          <w:rFonts w:hint="eastAsia"/>
          <w:sz w:val="20"/>
          <w:szCs w:val="20"/>
        </w:rPr>
        <w:t>手順は付録</w:t>
      </w:r>
      <w:r>
        <w:rPr>
          <w:rFonts w:hint="eastAsia"/>
          <w:sz w:val="20"/>
          <w:szCs w:val="20"/>
        </w:rPr>
        <w:t>「</w:t>
      </w:r>
      <w:r w:rsidR="0074192F">
        <w:rPr>
          <w:rFonts w:hint="eastAsia"/>
          <w:sz w:val="20"/>
          <w:szCs w:val="20"/>
        </w:rPr>
        <w:t>１２</w:t>
      </w:r>
      <w:r w:rsidR="00270E1E">
        <w:rPr>
          <w:rFonts w:hint="eastAsia"/>
          <w:sz w:val="20"/>
          <w:szCs w:val="20"/>
        </w:rPr>
        <w:t xml:space="preserve">　</w:t>
      </w:r>
      <w:r w:rsidR="005E0503">
        <w:rPr>
          <w:rFonts w:hint="eastAsia"/>
          <w:sz w:val="20"/>
          <w:szCs w:val="20"/>
        </w:rPr>
        <w:t>パフの観察</w:t>
      </w:r>
      <w:r w:rsidR="002D159F">
        <w:rPr>
          <w:rFonts w:hint="eastAsia"/>
          <w:sz w:val="20"/>
          <w:szCs w:val="20"/>
        </w:rPr>
        <w:t>.</w:t>
      </w:r>
      <w:proofErr w:type="spellStart"/>
      <w:r w:rsidR="002D159F">
        <w:rPr>
          <w:rFonts w:hint="eastAsia"/>
          <w:sz w:val="20"/>
          <w:szCs w:val="20"/>
        </w:rPr>
        <w:t>ppt</w:t>
      </w:r>
      <w:r w:rsidR="00CF3325">
        <w:rPr>
          <w:rFonts w:hint="eastAsia"/>
          <w:sz w:val="20"/>
          <w:szCs w:val="20"/>
        </w:rPr>
        <w:t>x</w:t>
      </w:r>
      <w:proofErr w:type="spellEnd"/>
      <w:r>
        <w:rPr>
          <w:rFonts w:hint="eastAsia"/>
          <w:sz w:val="20"/>
          <w:szCs w:val="20"/>
        </w:rPr>
        <w:t>」</w:t>
      </w:r>
      <w:r w:rsidR="00F56D6B">
        <w:rPr>
          <w:rFonts w:hint="eastAsia"/>
          <w:sz w:val="20"/>
          <w:szCs w:val="20"/>
        </w:rPr>
        <w:t>を参照</w:t>
      </w:r>
    </w:p>
    <w:p w:rsidR="00A06DE2" w:rsidRDefault="00A06DE2" w:rsidP="00A06DE2">
      <w:pPr>
        <w:ind w:left="306" w:hangingChars="150" w:hanging="306"/>
        <w:rPr>
          <w:sz w:val="20"/>
          <w:szCs w:val="20"/>
        </w:rPr>
      </w:pPr>
    </w:p>
    <w:p w:rsidR="005E0503" w:rsidRPr="0074192F" w:rsidRDefault="005E0503" w:rsidP="005E0503">
      <w:pPr>
        <w:ind w:left="212" w:hangingChars="104" w:hanging="212"/>
        <w:rPr>
          <w:rFonts w:ascii="ＭＳ ゴシック" w:eastAsia="ＭＳ ゴシック" w:hAnsi="ＭＳ ゴシック"/>
          <w:sz w:val="20"/>
          <w:szCs w:val="20"/>
        </w:rPr>
      </w:pPr>
      <w:r w:rsidRPr="0074192F">
        <w:rPr>
          <w:rFonts w:ascii="ＭＳ ゴシック" w:eastAsia="ＭＳ ゴシック" w:hAnsi="ＭＳ ゴシック" w:hint="eastAsia"/>
          <w:sz w:val="20"/>
          <w:szCs w:val="20"/>
        </w:rPr>
        <w:t>①　だ腺の取り出し（２分）</w:t>
      </w:r>
    </w:p>
    <w:p w:rsidR="005E0503" w:rsidRPr="00EF5EF7" w:rsidRDefault="005E0503" w:rsidP="001C7AEC">
      <w:pPr>
        <w:ind w:left="212" w:hangingChars="104" w:hanging="212"/>
        <w:rPr>
          <w:sz w:val="20"/>
          <w:szCs w:val="20"/>
        </w:rPr>
      </w:pPr>
      <w:r w:rsidRPr="00EF5EF7">
        <w:rPr>
          <w:rFonts w:hint="eastAsia"/>
          <w:sz w:val="20"/>
          <w:szCs w:val="20"/>
        </w:rPr>
        <w:t xml:space="preserve">　　スライドガラスにユスリカの幼虫を</w:t>
      </w:r>
      <w:r w:rsidR="007B0E6F">
        <w:rPr>
          <w:rFonts w:hint="eastAsia"/>
          <w:sz w:val="20"/>
          <w:szCs w:val="20"/>
        </w:rPr>
        <w:t>載せ</w:t>
      </w:r>
      <w:r w:rsidRPr="00EF5EF7">
        <w:rPr>
          <w:rFonts w:hint="eastAsia"/>
          <w:sz w:val="20"/>
          <w:szCs w:val="20"/>
        </w:rPr>
        <w:t>，頭部の確認をする。胴体をピンセットでつかみ，頭部をもう一つのピンセットで</w:t>
      </w:r>
      <w:r w:rsidR="00144E31">
        <w:rPr>
          <w:rFonts w:hint="eastAsia"/>
          <w:sz w:val="20"/>
          <w:szCs w:val="20"/>
        </w:rPr>
        <w:t>しっかりと</w:t>
      </w:r>
      <w:r w:rsidRPr="00EF5EF7">
        <w:rPr>
          <w:rFonts w:hint="eastAsia"/>
          <w:sz w:val="20"/>
          <w:szCs w:val="20"/>
        </w:rPr>
        <w:t>押さえ引き抜く。だ腺以外の不要な部分を取り除く。</w:t>
      </w:r>
    </w:p>
    <w:p w:rsidR="005E0503" w:rsidRDefault="001C7AEC" w:rsidP="004B4D92">
      <w:pPr>
        <w:ind w:left="321" w:hangingChars="150" w:hanging="321"/>
        <w:rPr>
          <w:sz w:val="20"/>
          <w:szCs w:val="20"/>
        </w:rPr>
      </w:pPr>
      <w:r>
        <w:rPr>
          <w:noProof/>
          <w:snapToGrid/>
        </w:rPr>
        <w:drawing>
          <wp:anchor distT="0" distB="0" distL="114300" distR="114300" simplePos="0" relativeHeight="251714048" behindDoc="0" locked="0" layoutInCell="1" allowOverlap="1" wp14:anchorId="1B94B666" wp14:editId="33261E34">
            <wp:simplePos x="0" y="0"/>
            <wp:positionH relativeFrom="column">
              <wp:posOffset>3188335</wp:posOffset>
            </wp:positionH>
            <wp:positionV relativeFrom="paragraph">
              <wp:posOffset>53975</wp:posOffset>
            </wp:positionV>
            <wp:extent cx="2811145" cy="2071370"/>
            <wp:effectExtent l="19050" t="19050" r="27305" b="24130"/>
            <wp:wrapSquare wrapText="bothSides"/>
            <wp:docPr id="600" name="図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2"/>
                    <pic:cNvPicPr>
                      <a:picLocks noChangeAspect="1" noChangeArrowheads="1"/>
                    </pic:cNvPicPr>
                  </pic:nvPicPr>
                  <pic:blipFill>
                    <a:blip r:embed="rId19">
                      <a:extLst>
                        <a:ext uri="{28A0092B-C50C-407E-A947-70E740481C1C}">
                          <a14:useLocalDpi xmlns:a14="http://schemas.microsoft.com/office/drawing/2010/main" val="0"/>
                        </a:ext>
                      </a:extLst>
                    </a:blip>
                    <a:srcRect l="28371" t="45511" r="34409" b="17865"/>
                    <a:stretch>
                      <a:fillRect/>
                    </a:stretch>
                  </pic:blipFill>
                  <pic:spPr bwMode="auto">
                    <a:xfrm>
                      <a:off x="0" y="0"/>
                      <a:ext cx="2811145" cy="20713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74192F">
        <w:rPr>
          <w:noProof/>
          <w:snapToGrid/>
        </w:rPr>
        <w:drawing>
          <wp:anchor distT="0" distB="0" distL="114300" distR="114300" simplePos="0" relativeHeight="251722240" behindDoc="0" locked="0" layoutInCell="1" allowOverlap="1" wp14:anchorId="0FB40AED" wp14:editId="0913D708">
            <wp:simplePos x="0" y="0"/>
            <wp:positionH relativeFrom="column">
              <wp:posOffset>-635</wp:posOffset>
            </wp:positionH>
            <wp:positionV relativeFrom="paragraph">
              <wp:posOffset>32385</wp:posOffset>
            </wp:positionV>
            <wp:extent cx="215900" cy="216000"/>
            <wp:effectExtent l="19050" t="19050" r="12700" b="12700"/>
            <wp:wrapNone/>
            <wp:docPr id="597" name="図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8"/>
                    <pic:cNvPicPr>
                      <a:picLocks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5900" cy="216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4192F">
        <w:rPr>
          <w:noProof/>
          <w:snapToGrid/>
        </w:rPr>
        <w:drawing>
          <wp:anchor distT="0" distB="0" distL="114300" distR="114300" simplePos="0" relativeHeight="251730432" behindDoc="0" locked="0" layoutInCell="1" allowOverlap="1" wp14:anchorId="592CF278" wp14:editId="2C5ED803">
            <wp:simplePos x="0" y="0"/>
            <wp:positionH relativeFrom="column">
              <wp:posOffset>154940</wp:posOffset>
            </wp:positionH>
            <wp:positionV relativeFrom="paragraph">
              <wp:posOffset>517322</wp:posOffset>
            </wp:positionV>
            <wp:extent cx="215900" cy="216000"/>
            <wp:effectExtent l="19050" t="19050" r="12700" b="12700"/>
            <wp:wrapNone/>
            <wp:docPr id="599" name="図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4"/>
                    <pic:cNvPicPr>
                      <a:picLocks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5900" cy="216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4192F">
        <w:rPr>
          <w:noProof/>
          <w:snapToGrid/>
        </w:rPr>
        <mc:AlternateContent>
          <mc:Choice Requires="wps">
            <w:drawing>
              <wp:anchor distT="0" distB="0" distL="114300" distR="114300" simplePos="0" relativeHeight="251710976" behindDoc="0" locked="0" layoutInCell="1" allowOverlap="1" wp14:anchorId="4D91AC94" wp14:editId="68967A29">
                <wp:simplePos x="0" y="0"/>
                <wp:positionH relativeFrom="column">
                  <wp:posOffset>48260</wp:posOffset>
                </wp:positionH>
                <wp:positionV relativeFrom="paragraph">
                  <wp:posOffset>424180</wp:posOffset>
                </wp:positionV>
                <wp:extent cx="3014980" cy="2791460"/>
                <wp:effectExtent l="0" t="0" r="13970" b="27940"/>
                <wp:wrapSquare wrapText="bothSides"/>
                <wp:docPr id="92" name="1 つの角を切り取った四角形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14980" cy="2791460"/>
                        </a:xfrm>
                        <a:prstGeom prst="snip1Rect">
                          <a:avLst>
                            <a:gd name="adj" fmla="val 7042"/>
                          </a:avLst>
                        </a:prstGeom>
                        <a:solidFill>
                          <a:sysClr val="window" lastClr="FFFFFF"/>
                        </a:solidFill>
                        <a:ln w="25400" cap="flat" cmpd="sng" algn="ctr">
                          <a:solidFill>
                            <a:sysClr val="windowText" lastClr="000000"/>
                          </a:solidFill>
                          <a:prstDash val="solid"/>
                        </a:ln>
                        <a:effectLst/>
                      </wps:spPr>
                      <wps:txbx>
                        <w:txbxContent>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r w:rsidRPr="0074192F">
                              <w:rPr>
                                <w:rFonts w:ascii="ＭＳ ゴシック" w:eastAsia="ＭＳ ゴシック" w:hAnsi="ＭＳ ゴシック" w:hint="eastAsia"/>
                              </w:rPr>
                              <w:t xml:space="preserve">　　</w:t>
                            </w:r>
                            <w:r w:rsidRPr="0074192F">
                              <w:rPr>
                                <w:rFonts w:ascii="ＭＳ ゴシック" w:eastAsia="ＭＳ ゴシック" w:hAnsi="ＭＳ ゴシック" w:hint="eastAsia"/>
                                <w:color w:val="FF0000"/>
                                <w:u w:val="single"/>
                              </w:rPr>
                              <w:t>消化管に</w:t>
                            </w:r>
                            <w:r w:rsidR="001D4C4A">
                              <w:rPr>
                                <w:rFonts w:ascii="ＭＳ ゴシック" w:eastAsia="ＭＳ ゴシック" w:hAnsi="ＭＳ ゴシック" w:hint="eastAsia"/>
                                <w:color w:val="FF0000"/>
                                <w:u w:val="single"/>
                              </w:rPr>
                              <w:t>付い</w:t>
                            </w:r>
                            <w:r w:rsidRPr="0074192F">
                              <w:rPr>
                                <w:rFonts w:ascii="ＭＳ ゴシック" w:eastAsia="ＭＳ ゴシック" w:hAnsi="ＭＳ ゴシック" w:hint="eastAsia"/>
                                <w:color w:val="FF0000"/>
                                <w:u w:val="single"/>
                              </w:rPr>
                              <w:t>た２つの１mm程度の透明な塊がだ腺である。</w:t>
                            </w:r>
                            <w:r w:rsidRPr="0074192F">
                              <w:rPr>
                                <w:rFonts w:ascii="ＭＳ ゴシック" w:eastAsia="ＭＳ ゴシック" w:hAnsi="ＭＳ ゴシック" w:hint="eastAsia"/>
                              </w:rPr>
                              <w:t>消化管や脂肪は不透明なので，色の</w:t>
                            </w:r>
                            <w:r w:rsidR="001D4C4A">
                              <w:rPr>
                                <w:rFonts w:ascii="ＭＳ ゴシック" w:eastAsia="ＭＳ ゴシック" w:hAnsi="ＭＳ ゴシック" w:hint="eastAsia"/>
                              </w:rPr>
                              <w:t>付い</w:t>
                            </w:r>
                            <w:r w:rsidRPr="0074192F">
                              <w:rPr>
                                <w:rFonts w:ascii="ＭＳ ゴシック" w:eastAsia="ＭＳ ゴシック" w:hAnsi="ＭＳ ゴシック" w:hint="eastAsia"/>
                              </w:rPr>
                              <w:t>た紙を下に敷くなどすると判断しやすい。</w:t>
                            </w: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r w:rsidRPr="0074192F">
                              <w:rPr>
                                <w:rFonts w:ascii="ＭＳ ゴシック" w:eastAsia="ＭＳ ゴシック" w:hAnsi="ＭＳ ゴシック" w:hint="eastAsia"/>
                              </w:rPr>
                              <w:t xml:space="preserve">　　うまく引き出せずにだ腺を胴体に残した場合は，柄付き針でしごいて中身を全て出し，透明なだ腺を探す。　　→状態１の原因２</w:t>
                            </w:r>
                            <w:r w:rsidR="006D2AFC">
                              <w:rPr>
                                <w:rFonts w:ascii="ＭＳ ゴシック" w:eastAsia="ＭＳ ゴシック" w:hAnsi="ＭＳ ゴシック" w:hint="eastAsia"/>
                              </w:rPr>
                              <w:t>（p.143）</w:t>
                            </w: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r w:rsidRPr="0074192F">
                              <w:rPr>
                                <w:rFonts w:ascii="ＭＳ ゴシック" w:eastAsia="ＭＳ ゴシック" w:hAnsi="ＭＳ ゴシック" w:hint="eastAsia"/>
                              </w:rPr>
                              <w:t xml:space="preserve">　　頭部は非常に固く，残すとカバーガラスが割れる原因になるので，必ず取り除くようにする。</w:t>
                            </w: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r w:rsidRPr="0074192F">
                              <w:rPr>
                                <w:rFonts w:ascii="ＭＳ ゴシック" w:eastAsia="ＭＳ ゴシック" w:hAnsi="ＭＳ ゴシック" w:hint="eastAsia"/>
                              </w:rPr>
                              <w:t xml:space="preserve">　　→状態２の原因１</w:t>
                            </w:r>
                            <w:r w:rsidR="006D2AFC">
                              <w:rPr>
                                <w:rFonts w:ascii="ＭＳ ゴシック" w:eastAsia="ＭＳ ゴシック" w:hAnsi="ＭＳ ゴシック" w:hint="eastAsia"/>
                              </w:rPr>
                              <w:t>（p.143）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485" o:spid="_x0000_s1072" style="position:absolute;left:0;text-align:left;margin-left:3.8pt;margin-top:33.4pt;width:237.4pt;height:219.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3014980,2791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" adj="-11796480,,5400" path="m,l2818405,r196575,196575l3014980,2791460,,2791460,,xe" fillcolor="window" strokecolor="windowText" strokeweight="2pt">
                <v:stroke joinstyle="miter"/>
                <v:formulas/>
                <v:path arrowok="t" o:connecttype="custom" o:connectlocs="0,0;2818405,0;3014980,196575;3014980,2791460;0,2791460;0,0" o:connectangles="0,0,0,0,0,0" textboxrect="0,0,3014980,2791460"/>
                <v:textbox>
                  <w:txbxContent>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r w:rsidRPr="0074192F">
                        <w:rPr>
                          <w:rFonts w:ascii="ＭＳ ゴシック" w:eastAsia="ＭＳ ゴシック" w:hAnsi="ＭＳ ゴシック" w:hint="eastAsia"/>
                        </w:rPr>
                        <w:t xml:space="preserve">　　</w:t>
                      </w:r>
                      <w:r w:rsidRPr="0074192F">
                        <w:rPr>
                          <w:rFonts w:ascii="ＭＳ ゴシック" w:eastAsia="ＭＳ ゴシック" w:hAnsi="ＭＳ ゴシック" w:hint="eastAsia"/>
                          <w:color w:val="FF0000"/>
                          <w:u w:val="single"/>
                        </w:rPr>
                        <w:t>消化管に</w:t>
                      </w:r>
                      <w:r w:rsidR="001D4C4A">
                        <w:rPr>
                          <w:rFonts w:ascii="ＭＳ ゴシック" w:eastAsia="ＭＳ ゴシック" w:hAnsi="ＭＳ ゴシック" w:hint="eastAsia"/>
                          <w:color w:val="FF0000"/>
                          <w:u w:val="single"/>
                        </w:rPr>
                        <w:t>付い</w:t>
                      </w:r>
                      <w:r w:rsidRPr="0074192F">
                        <w:rPr>
                          <w:rFonts w:ascii="ＭＳ ゴシック" w:eastAsia="ＭＳ ゴシック" w:hAnsi="ＭＳ ゴシック" w:hint="eastAsia"/>
                          <w:color w:val="FF0000"/>
                          <w:u w:val="single"/>
                        </w:rPr>
                        <w:t>た２つの１mm程度の透明な塊がだ腺である。</w:t>
                      </w:r>
                      <w:r w:rsidRPr="0074192F">
                        <w:rPr>
                          <w:rFonts w:ascii="ＭＳ ゴシック" w:eastAsia="ＭＳ ゴシック" w:hAnsi="ＭＳ ゴシック" w:hint="eastAsia"/>
                        </w:rPr>
                        <w:t>消化管や脂肪は不透明なので，色の</w:t>
                      </w:r>
                      <w:r w:rsidR="001D4C4A">
                        <w:rPr>
                          <w:rFonts w:ascii="ＭＳ ゴシック" w:eastAsia="ＭＳ ゴシック" w:hAnsi="ＭＳ ゴシック" w:hint="eastAsia"/>
                        </w:rPr>
                        <w:t>付い</w:t>
                      </w:r>
                      <w:r w:rsidRPr="0074192F">
                        <w:rPr>
                          <w:rFonts w:ascii="ＭＳ ゴシック" w:eastAsia="ＭＳ ゴシック" w:hAnsi="ＭＳ ゴシック" w:hint="eastAsia"/>
                        </w:rPr>
                        <w:t>た紙を下に敷くなどすると判断しやすい。</w:t>
                      </w: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r w:rsidRPr="0074192F">
                        <w:rPr>
                          <w:rFonts w:ascii="ＭＳ ゴシック" w:eastAsia="ＭＳ ゴシック" w:hAnsi="ＭＳ ゴシック" w:hint="eastAsia"/>
                        </w:rPr>
                        <w:t xml:space="preserve">　　うまく引き出せずにだ腺を胴体に残した場合は，柄付き針でしごいて中身を全て出し，透明なだ腺を探す。　　→状態１の原因２</w:t>
                      </w:r>
                      <w:r w:rsidR="006D2AFC">
                        <w:rPr>
                          <w:rFonts w:ascii="ＭＳ ゴシック" w:eastAsia="ＭＳ ゴシック" w:hAnsi="ＭＳ ゴシック" w:hint="eastAsia"/>
                        </w:rPr>
                        <w:t>（p.143）</w:t>
                      </w: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r w:rsidRPr="0074192F">
                        <w:rPr>
                          <w:rFonts w:ascii="ＭＳ ゴシック" w:eastAsia="ＭＳ ゴシック" w:hAnsi="ＭＳ ゴシック" w:hint="eastAsia"/>
                        </w:rPr>
                        <w:t xml:space="preserve">　　頭部は非常に固く，残すとカバーガラスが割れる原因になるので，必ず取り除くようにする。</w:t>
                      </w: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r w:rsidRPr="0074192F">
                        <w:rPr>
                          <w:rFonts w:ascii="ＭＳ ゴシック" w:eastAsia="ＭＳ ゴシック" w:hAnsi="ＭＳ ゴシック" w:hint="eastAsia"/>
                        </w:rPr>
                        <w:t xml:space="preserve">　　→状態２の原因１</w:t>
                      </w:r>
                      <w:r w:rsidR="006D2AFC">
                        <w:rPr>
                          <w:rFonts w:ascii="ＭＳ ゴシック" w:eastAsia="ＭＳ ゴシック" w:hAnsi="ＭＳ ゴシック" w:hint="eastAsia"/>
                        </w:rPr>
                        <w:t>（p.143）</w:t>
                      </w:r>
                    </w:p>
                  </w:txbxContent>
                </v:textbox>
                <w10:wrap type="square"/>
              </v:shape>
            </w:pict>
          </mc:Fallback>
        </mc:AlternateContent>
      </w:r>
      <w:r w:rsidR="005E0503">
        <w:rPr>
          <w:rFonts w:hint="eastAsia"/>
          <w:sz w:val="20"/>
          <w:szCs w:val="20"/>
        </w:rPr>
        <w:t xml:space="preserve">　　→状態１の原因１，</w:t>
      </w:r>
      <w:r w:rsidR="003453E1">
        <w:rPr>
          <w:rFonts w:hint="eastAsia"/>
          <w:sz w:val="20"/>
          <w:szCs w:val="20"/>
        </w:rPr>
        <w:t>３</w:t>
      </w:r>
      <w:r w:rsidR="006D2AFC" w:rsidRPr="006D2AFC">
        <w:rPr>
          <w:rFonts w:hint="eastAsia"/>
          <w:sz w:val="20"/>
          <w:szCs w:val="20"/>
        </w:rPr>
        <w:t>（p.143）</w:t>
      </w:r>
    </w:p>
    <w:p w:rsidR="005E0503" w:rsidRPr="00EE3BCC" w:rsidRDefault="008C29CC" w:rsidP="004B4D92">
      <w:pPr>
        <w:ind w:left="321" w:hangingChars="150" w:hanging="321"/>
        <w:rPr>
          <w:sz w:val="20"/>
          <w:szCs w:val="20"/>
        </w:rPr>
      </w:pPr>
      <w:r>
        <w:rPr>
          <w:noProof/>
          <w:snapToGrid/>
        </w:rPr>
        <w:drawing>
          <wp:anchor distT="0" distB="0" distL="114300" distR="114300" simplePos="0" relativeHeight="251743744" behindDoc="0" locked="0" layoutInCell="1" allowOverlap="1" wp14:anchorId="0BD6ED37" wp14:editId="4F570D01">
            <wp:simplePos x="0" y="0"/>
            <wp:positionH relativeFrom="column">
              <wp:posOffset>-3036570</wp:posOffset>
            </wp:positionH>
            <wp:positionV relativeFrom="paragraph">
              <wp:posOffset>1136015</wp:posOffset>
            </wp:positionV>
            <wp:extent cx="215900" cy="215900"/>
            <wp:effectExtent l="19050" t="19050" r="12700" b="12700"/>
            <wp:wrapNone/>
            <wp:docPr id="595" name="図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7"/>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4192F">
        <w:rPr>
          <w:noProof/>
          <w:snapToGrid/>
        </w:rPr>
        <w:drawing>
          <wp:anchor distT="0" distB="0" distL="114300" distR="114300" simplePos="0" relativeHeight="251963904" behindDoc="0" locked="0" layoutInCell="1" allowOverlap="1" wp14:anchorId="30DE525A" wp14:editId="5C0A2269">
            <wp:simplePos x="0" y="0"/>
            <wp:positionH relativeFrom="column">
              <wp:posOffset>-1396365</wp:posOffset>
            </wp:positionH>
            <wp:positionV relativeFrom="paragraph">
              <wp:posOffset>1541145</wp:posOffset>
            </wp:positionV>
            <wp:extent cx="215900" cy="215900"/>
            <wp:effectExtent l="19050" t="19050" r="12700" b="12700"/>
            <wp:wrapNone/>
            <wp:docPr id="2" name="図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8"/>
                    <pic:cNvPicPr>
                      <a:picLocks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5900" cy="21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E0503" w:rsidRPr="00EF5EF7" w:rsidRDefault="0074192F" w:rsidP="0074192F">
      <w:pPr>
        <w:ind w:left="223" w:hangingChars="104" w:hanging="223"/>
        <w:rPr>
          <w:sz w:val="20"/>
          <w:szCs w:val="20"/>
        </w:rPr>
      </w:pPr>
      <w:r>
        <w:rPr>
          <w:noProof/>
          <w:snapToGrid/>
        </w:rPr>
        <w:drawing>
          <wp:anchor distT="0" distB="0" distL="114300" distR="114300" simplePos="0" relativeHeight="251965952" behindDoc="0" locked="0" layoutInCell="1" allowOverlap="1" wp14:anchorId="53A51B2E" wp14:editId="00108F21">
            <wp:simplePos x="0" y="0"/>
            <wp:positionH relativeFrom="column">
              <wp:posOffset>-3027045</wp:posOffset>
            </wp:positionH>
            <wp:positionV relativeFrom="paragraph">
              <wp:posOffset>453390</wp:posOffset>
            </wp:positionV>
            <wp:extent cx="215900" cy="215900"/>
            <wp:effectExtent l="19050" t="19050" r="12700" b="12700"/>
            <wp:wrapNone/>
            <wp:docPr id="3" name="図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8"/>
                    <pic:cNvPicPr>
                      <a:picLocks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5900" cy="21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A06DE2">
        <w:rPr>
          <w:sz w:val="20"/>
          <w:szCs w:val="20"/>
        </w:rPr>
        <w:br w:type="page"/>
      </w:r>
    </w:p>
    <w:p w:rsidR="005E0503" w:rsidRPr="0074192F" w:rsidRDefault="00250A61" w:rsidP="0074192F">
      <w:pPr>
        <w:ind w:left="223" w:hangingChars="104" w:hanging="223"/>
        <w:rPr>
          <w:rFonts w:ascii="ＭＳ ゴシック" w:eastAsia="ＭＳ ゴシック" w:hAnsi="ＭＳ ゴシック"/>
          <w:sz w:val="20"/>
          <w:szCs w:val="20"/>
        </w:rPr>
      </w:pPr>
      <w:r>
        <w:rPr>
          <w:noProof/>
          <w:snapToGrid/>
        </w:rPr>
        <w:lastRenderedPageBreak/>
        <mc:AlternateContent>
          <mc:Choice Requires="wpg">
            <w:drawing>
              <wp:anchor distT="0" distB="0" distL="114300" distR="114300" simplePos="0" relativeHeight="251493888" behindDoc="0" locked="0" layoutInCell="1" allowOverlap="1" wp14:anchorId="799D29F2" wp14:editId="1D5F1424">
                <wp:simplePos x="0" y="0"/>
                <wp:positionH relativeFrom="column">
                  <wp:posOffset>6243320</wp:posOffset>
                </wp:positionH>
                <wp:positionV relativeFrom="paragraph">
                  <wp:posOffset>-3810</wp:posOffset>
                </wp:positionV>
                <wp:extent cx="420370" cy="8361045"/>
                <wp:effectExtent l="19050" t="19050" r="17780" b="20955"/>
                <wp:wrapNone/>
                <wp:docPr id="95"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128" name="AutoShape 173"/>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690C95">
                              <w:pPr>
                                <w:jc w:val="center"/>
                              </w:pPr>
                              <w:r>
                                <w:rPr>
                                  <w:rFonts w:hint="eastAsia"/>
                                </w:rPr>
                                <w:t>顕微鏡の使い方</w:t>
                              </w:r>
                            </w:p>
                          </w:txbxContent>
                        </wps:txbx>
                        <wps:bodyPr rot="0" vert="eaVert" wrap="square" lIns="74295" tIns="8890" rIns="74295" bIns="8890" anchor="t" anchorCtr="0" upright="1">
                          <a:noAutofit/>
                        </wps:bodyPr>
                      </wps:wsp>
                      <wps:wsp>
                        <wps:cNvPr id="130" name="AutoShape 174"/>
                        <wps:cNvSpPr>
                          <a:spLocks noChangeArrowheads="1"/>
                        </wps:cNvSpPr>
                        <wps:spPr bwMode="auto">
                          <a:xfrm>
                            <a:off x="10878" y="6827"/>
                            <a:ext cx="652" cy="1883"/>
                          </a:xfrm>
                          <a:prstGeom prst="roundRect">
                            <a:avLst>
                              <a:gd name="adj" fmla="val 16667"/>
                            </a:avLst>
                          </a:prstGeom>
                          <a:solidFill>
                            <a:srgbClr val="4F81BD"/>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690C95">
                              <w:pPr>
                                <w:jc w:val="center"/>
                              </w:pPr>
                              <w:r>
                                <w:rPr>
                                  <w:rFonts w:hint="eastAsia"/>
                                </w:rPr>
                                <w:t>遺伝子とＤＮＡ</w:t>
                              </w:r>
                            </w:p>
                          </w:txbxContent>
                        </wps:txbx>
                        <wps:bodyPr rot="0" vert="eaVert" wrap="square" lIns="74295" tIns="8890" rIns="74295" bIns="8890" anchor="t" anchorCtr="0" upright="1">
                          <a:noAutofit/>
                        </wps:bodyPr>
                      </wps:wsp>
                      <wps:wsp>
                        <wps:cNvPr id="131" name="AutoShape 175"/>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690C95">
                              <w:pPr>
                                <w:jc w:val="center"/>
                              </w:pPr>
                              <w:r>
                                <w:rPr>
                                  <w:rFonts w:hint="eastAsia"/>
                                </w:rPr>
                                <w:t>生物の特徴</w:t>
                              </w:r>
                            </w:p>
                          </w:txbxContent>
                        </wps:txbx>
                        <wps:bodyPr rot="0" vert="eaVert" wrap="square" lIns="74295" tIns="8890" rIns="74295" bIns="8890" anchor="t" anchorCtr="0" upright="1">
                          <a:noAutofit/>
                        </wps:bodyPr>
                      </wps:wsp>
                      <wps:wsp>
                        <wps:cNvPr id="133" name="AutoShape 176"/>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Pr="00F90BDF" w:rsidRDefault="0074192F" w:rsidP="00690C95">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134" name="AutoShape 177"/>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Pr="00F90BDF" w:rsidRDefault="0074192F" w:rsidP="00690C95">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135" name="AutoShape 178"/>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Pr="00F90BDF" w:rsidRDefault="0074192F" w:rsidP="00690C95">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137" name="AutoShape 179"/>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690C95">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2" o:spid="_x0000_s1073" style="position:absolute;left:0;text-align:left;margin-left:491.6pt;margin-top:-.3pt;width:33.1pt;height:658.35pt;z-index:251493888"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">
                <v:roundrect id="AutoShape 173" o:spid="_x0000_s1074"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dcQA&#10;AADcAAAADwAAAGRycy9kb3ducmV2LnhtbESPQW/CMAyF75P4D5GRuEyQjsOGCgEBA7QrlN1NY9qK&#10;xilNgLJfPx8m7fYsP39+b7boXK3u1IbKs4G3UQKKOPe24sLAMdsOJ6BCRLZYeyYDTwqwmPdeZpha&#10;/+A93Q+xUALhkKKBMsYm1TrkJTkMI98Qy+7sW4dRxrbQtsWHwF2tx0nyrh1WLB9KbGhdUn453JxQ&#10;st0xc5/fu+pUfExu69f9z3WzMmbQ75ZTUJG6+G/+u/6yEn8saaWMKN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yZ3XEAAAA3AAAAA8AAAAAAAAAAAAAAAAAmAIAAGRycy9k&#10;b3ducmV2LnhtbFBLBQYAAAAABAAEAPUAAACJAwAAAAA=&#10;" filled="f" fillcolor="#f79646" strokecolor="#f79646" strokeweight="2.5pt">
                  <v:shadow color="#868686"/>
                  <v:textbox style="layout-flow:vertical-ideographic" inset="5.85pt,.7pt,5.85pt,.7pt">
                    <w:txbxContent>
                      <w:p w:rsidR="0074192F" w:rsidRDefault="0074192F" w:rsidP="00690C95">
                        <w:pPr>
                          <w:jc w:val="center"/>
                        </w:pPr>
                        <w:r>
                          <w:rPr>
                            <w:rFonts w:hint="eastAsia"/>
                          </w:rPr>
                          <w:t>顕微鏡の使い方</w:t>
                        </w:r>
                      </w:p>
                    </w:txbxContent>
                  </v:textbox>
                </v:roundrect>
                <v:roundrect id="AutoShape 174" o:spid="_x0000_s1075"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4cUA&#10;AADcAAAADwAAAGRycy9kb3ducmV2LnhtbESPQUsDQQyF74L/YUihF7GzbVVk7bRIoVLwZCuKt7AT&#10;d5fuZJaZtF3/vTkUekt4L+99WayG0JkTpdxGdjCdFGCIq+hbrh187jf3z2CyIHvsIpODP8qwWt7e&#10;LLD08cwfdNpJbTSEc4kOGpG+tDZXDQXMk9gTq/YbU0DRNdXWJzxreOjsrCiebMCWtaHBntYNVYfd&#10;MTiIX/P89pDq2bCW9C3cP95t33+cG4+G1xcwQoNczZfrrVf8ueLrMzqBX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8XhxQAAANwAAAAPAAAAAAAAAAAAAAAAAJgCAABkcnMv&#10;ZG93bnJldi54bWxQSwUGAAAAAAQABAD1AAAAigMAAAAA&#10;" fillcolor="#4f81bd" strokecolor="#4bacc6" strokeweight="2.5pt">
                  <v:shadow color="#868686"/>
                  <v:textbox style="layout-flow:vertical-ideographic" inset="5.85pt,.7pt,5.85pt,.7pt">
                    <w:txbxContent>
                      <w:p w:rsidR="0074192F" w:rsidRDefault="0074192F" w:rsidP="00690C95">
                        <w:pPr>
                          <w:jc w:val="center"/>
                        </w:pPr>
                        <w:r>
                          <w:rPr>
                            <w:rFonts w:hint="eastAsia"/>
                          </w:rPr>
                          <w:t>遺伝子とＤＮＡ</w:t>
                        </w:r>
                      </w:p>
                    </w:txbxContent>
                  </v:textbox>
                </v:roundrect>
                <v:roundrect id="AutoShape 175" o:spid="_x0000_s1076"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uNesUA&#10;AADcAAAADwAAAGRycy9kb3ducmV2LnhtbERPTWvCQBC9F/wPywheSt2kIUGiaxCx4qE9mLYHb0N2&#10;moRmZ0N2Nem/7xYK3ubxPmdTTKYTNxpca1lBvIxAEFdWt1wr+Hh/eVqBcB5ZY2eZFPyQg2I7e9hg&#10;ru3IZ7qVvhYhhF2OChrv+1xKVzVk0C1tTxy4LzsY9AEOtdQDjiHcdPI5ijJpsOXQ0GBP+4aq7/Jq&#10;FFwe38ZTm2bpmKzONR+j6uA/X5VazKfdGoSnyd/F/+6TDvOTGP6eCR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16xQAAANwAAAAPAAAAAAAAAAAAAAAAAJgCAABkcnMv&#10;ZG93bnJldi54bWxQSwUGAAAAAAQABAD1AAAAigMAAAAA&#10;" strokecolor="#8064a2" strokeweight="2.5pt">
                  <v:shadow color="#868686"/>
                  <v:textbox style="layout-flow:vertical-ideographic" inset="5.85pt,.7pt,5.85pt,.7pt">
                    <w:txbxContent>
                      <w:p w:rsidR="0074192F" w:rsidRDefault="0074192F" w:rsidP="00690C95">
                        <w:pPr>
                          <w:jc w:val="center"/>
                        </w:pPr>
                        <w:r>
                          <w:rPr>
                            <w:rFonts w:hint="eastAsia"/>
                          </w:rPr>
                          <w:t>生物の特徴</w:t>
                        </w:r>
                      </w:p>
                    </w:txbxContent>
                  </v:textbox>
                </v:roundrect>
                <v:roundrect id="AutoShape 176" o:spid="_x0000_s1077"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TnJsQA&#10;AADcAAAADwAAAGRycy9kb3ducmV2LnhtbERPTWvCQBC9C/6HZQq9SN1YS2tTN0EEiwgiTYReh+w0&#10;Sc3OxuxW4793hYK3ebzPmae9acSJOldbVjAZRyCIC6trLhXs89XTDITzyBoby6TgQg7SZDiYY6zt&#10;mb/olPlShBB2MSqovG9jKV1RkUE3ti1x4H5sZ9AH2JVSd3gO4aaRz1H0Kg3WHBoqbGlZUXHI/oyC&#10;1efbbpe375vv0e/LNirsUW5zVOrxoV98gPDU+7v4373WYf50CrdnwgUy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U5ybEAAAA3AAAAA8AAAAAAAAAAAAAAAAAmAIAAGRycy9k&#10;b3ducmV2LnhtbFBLBQYAAAAABAAEAPUAAACJAwAAAAA=&#10;" strokecolor="#c0504d" strokeweight="2.5pt">
                  <v:shadow color="#868686"/>
                  <v:textbox style="layout-flow:vertical-ideographic" inset="5.85pt,.7pt,5.85pt,.7pt">
                    <w:txbxContent>
                      <w:p w:rsidR="0074192F" w:rsidRPr="00F90BDF" w:rsidRDefault="0074192F" w:rsidP="00690C95">
                        <w:pPr>
                          <w:jc w:val="center"/>
                          <w:rPr>
                            <w:sz w:val="16"/>
                            <w:szCs w:val="16"/>
                          </w:rPr>
                        </w:pPr>
                        <w:r w:rsidRPr="00F90BDF">
                          <w:rPr>
                            <w:rFonts w:hint="eastAsia"/>
                            <w:sz w:val="16"/>
                            <w:szCs w:val="16"/>
                          </w:rPr>
                          <w:t>生物の体内環境の維持</w:t>
                        </w:r>
                      </w:p>
                    </w:txbxContent>
                  </v:textbox>
                </v:roundrect>
                <v:roundrect id="AutoShape 177" o:spid="_x0000_s1078"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ucsIA&#10;AADcAAAADwAAAGRycy9kb3ducmV2LnhtbERPS4vCMBC+C/sfwix4kTV1FVmqURZxwYMg1sd5aMa2&#10;bDIpTaz13xtB8DYf33Pmy84a0VLjK8cKRsMEBHHudMWFguPh7+sHhA/IGo1jUnAnD8vFR2+OqXY3&#10;3lObhULEEPYpKihDqFMpfV6SRT90NXHkLq6xGCJsCqkbvMVwa+R3kkylxYpjQ4k1rUrK/7OrVZBl&#10;50ExNSezPZ+ug3Y92na8y5Xqf3a/MxCBuvAWv9wbHeePJ/B8Jl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0K5ywgAAANwAAAAPAAAAAAAAAAAAAAAAAJgCAABkcnMvZG93&#10;bnJldi54bWxQSwUGAAAAAAQABAD1AAAAhwMAAAAA&#10;" strokecolor="#9bbb59" strokeweight="2.5pt">
                  <v:shadow color="#868686"/>
                  <v:textbox style="layout-flow:vertical-ideographic" inset="5.85pt,.7pt,5.85pt,.7pt">
                    <w:txbxContent>
                      <w:p w:rsidR="0074192F" w:rsidRPr="00F90BDF" w:rsidRDefault="0074192F" w:rsidP="00690C95">
                        <w:pPr>
                          <w:jc w:val="center"/>
                          <w:rPr>
                            <w:sz w:val="16"/>
                            <w:szCs w:val="16"/>
                          </w:rPr>
                        </w:pPr>
                        <w:r>
                          <w:rPr>
                            <w:rFonts w:hint="eastAsia"/>
                            <w:sz w:val="16"/>
                            <w:szCs w:val="16"/>
                          </w:rPr>
                          <w:t>生物の多様性と生態系</w:t>
                        </w:r>
                      </w:p>
                    </w:txbxContent>
                  </v:textbox>
                </v:roundrect>
                <v:roundrect id="AutoShape 178" o:spid="_x0000_s1079"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dqesIA&#10;AADcAAAADwAAAGRycy9kb3ducmV2LnhtbERPTYvCMBC9C/sfwix4EU1XXZFqlGVRcA+CdgWvQzO2&#10;ZZtJSaKt/94sCN7m8T5nue5MLW7kfGVZwccoAUGcW11xoeD0ux3OQfiArLG2TAru5GG9eustMdW2&#10;5SPdslCIGMI+RQVlCE0qpc9LMuhHtiGO3MU6gyFCV0jtsI3hppbjJJlJgxXHhhIb+i4p/8uuRkFV&#10;89Rt/PR82G+Sy1Vn7WDyc1Cq/959LUAE6sJL/HTvdJw/+YT/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2p6wgAAANwAAAAPAAAAAAAAAAAAAAAAAJgCAABkcnMvZG93&#10;bnJldi54bWxQSwUGAAAAAAQABAD1AAAAhwMAAAAA&#10;" filled="f" fillcolor="#f79646" strokeweight="2.5pt">
                  <v:shadow color="#868686"/>
                  <v:textbox style="layout-flow:vertical-ideographic" inset="5.85pt,.7pt,5.85pt,.7pt">
                    <w:txbxContent>
                      <w:p w:rsidR="0074192F" w:rsidRPr="00F90BDF" w:rsidRDefault="0074192F" w:rsidP="00690C95">
                        <w:pPr>
                          <w:jc w:val="center"/>
                          <w:rPr>
                            <w:sz w:val="18"/>
                            <w:szCs w:val="18"/>
                          </w:rPr>
                        </w:pPr>
                        <w:r w:rsidRPr="00F90BDF">
                          <w:rPr>
                            <w:rFonts w:hint="eastAsia"/>
                            <w:sz w:val="18"/>
                            <w:szCs w:val="18"/>
                          </w:rPr>
                          <w:t>サポート資料の見方</w:t>
                        </w:r>
                      </w:p>
                    </w:txbxContent>
                  </v:textbox>
                </v:roundrect>
                <v:roundrect id="AutoShape 179" o:spid="_x0000_s1080"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RlsIA&#10;AADcAAAADwAAAGRycy9kb3ducmV2LnhtbERPTYvCMBC9C/sfwix4EU1XZZVqlGVRcA+CdgWvQzO2&#10;ZZtJSaKt/94sCN7m8T5nue5MLW7kfGVZwccoAUGcW11xoeD0ux3OQfiArLG2TAru5GG9eustMdW2&#10;5SPdslCIGMI+RQVlCE0qpc9LMuhHtiGO3MU6gyFCV0jtsI3hppbjJPmUBiuODSU29F1S/pddjYKq&#10;5qnb+On5sN8kl6vO2sHk56BU/737WoAI1IWX+One6Th/MoP/Z+IF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6VGWwgAAANwAAAAPAAAAAAAAAAAAAAAAAJgCAABkcnMvZG93&#10;bnJldi54bWxQSwUGAAAAAAQABAD1AAAAhwMAAAAA&#10;" filled="f" fillcolor="#f79646" strokeweight="2.5pt">
                  <v:shadow color="#868686"/>
                  <v:textbox style="layout-flow:vertical-ideographic" inset="5.85pt,.7pt,5.85pt,.7pt">
                    <w:txbxContent>
                      <w:p w:rsidR="0074192F" w:rsidRDefault="0074192F" w:rsidP="00690C95">
                        <w:pPr>
                          <w:jc w:val="center"/>
                        </w:pPr>
                        <w:r>
                          <w:rPr>
                            <w:rFonts w:hint="eastAsia"/>
                          </w:rPr>
                          <w:t>巻末資料</w:t>
                        </w:r>
                      </w:p>
                    </w:txbxContent>
                  </v:textbox>
                </v:roundrect>
              </v:group>
            </w:pict>
          </mc:Fallback>
        </mc:AlternateContent>
      </w:r>
      <w:r w:rsidR="0074192F" w:rsidRPr="0074192F">
        <w:rPr>
          <w:rFonts w:ascii="ＭＳ ゴシック" w:eastAsia="ＭＳ ゴシック" w:hAnsi="ＭＳ ゴシック"/>
          <w:noProof/>
          <w:snapToGrid/>
        </w:rPr>
        <w:drawing>
          <wp:anchor distT="0" distB="0" distL="114300" distR="114300" simplePos="0" relativeHeight="251970048" behindDoc="0" locked="0" layoutInCell="1" allowOverlap="1" wp14:anchorId="53D4F537" wp14:editId="2BD02017">
            <wp:simplePos x="0" y="0"/>
            <wp:positionH relativeFrom="column">
              <wp:posOffset>1303263</wp:posOffset>
            </wp:positionH>
            <wp:positionV relativeFrom="paragraph">
              <wp:posOffset>-55893</wp:posOffset>
            </wp:positionV>
            <wp:extent cx="252919" cy="252919"/>
            <wp:effectExtent l="19050" t="19050" r="13970" b="13970"/>
            <wp:wrapNone/>
            <wp:docPr id="6"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preferRelativeResize="0">
                      <a:picLocks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61015" cy="2610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E0503" w:rsidRPr="0074192F">
        <w:rPr>
          <w:rFonts w:ascii="ＭＳ ゴシック" w:eastAsia="ＭＳ ゴシック" w:hAnsi="ＭＳ ゴシック" w:hint="eastAsia"/>
          <w:sz w:val="20"/>
          <w:szCs w:val="20"/>
        </w:rPr>
        <w:t>②　塩酸固定（２分）</w:t>
      </w:r>
    </w:p>
    <w:p w:rsidR="005E0503" w:rsidRPr="00EF5EF7" w:rsidRDefault="0074192F" w:rsidP="00A64BD1">
      <w:pPr>
        <w:ind w:left="223" w:hangingChars="104" w:hanging="223"/>
        <w:rPr>
          <w:sz w:val="20"/>
          <w:szCs w:val="20"/>
        </w:rPr>
      </w:pPr>
      <w:r>
        <w:rPr>
          <w:noProof/>
          <w:snapToGrid/>
        </w:rPr>
        <w:drawing>
          <wp:anchor distT="0" distB="0" distL="114300" distR="114300" simplePos="0" relativeHeight="251825664" behindDoc="0" locked="0" layoutInCell="1" allowOverlap="1" wp14:anchorId="513FA501" wp14:editId="11A9FD92">
            <wp:simplePos x="0" y="0"/>
            <wp:positionH relativeFrom="column">
              <wp:posOffset>193040</wp:posOffset>
            </wp:positionH>
            <wp:positionV relativeFrom="paragraph">
              <wp:posOffset>741045</wp:posOffset>
            </wp:positionV>
            <wp:extent cx="208280" cy="208280"/>
            <wp:effectExtent l="19050" t="19050" r="20320" b="20320"/>
            <wp:wrapNone/>
            <wp:docPr id="590" name="図 3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315" descr="C:\Users\tyo5\Pictures\作成アイコン\代替.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08280" cy="2082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napToGrid/>
        </w:rPr>
        <w:drawing>
          <wp:anchor distT="0" distB="0" distL="114300" distR="114300" simplePos="0" relativeHeight="251793920" behindDoc="0" locked="0" layoutInCell="1" allowOverlap="1" wp14:anchorId="189D4D31" wp14:editId="65A71B34">
            <wp:simplePos x="0" y="0"/>
            <wp:positionH relativeFrom="column">
              <wp:posOffset>193675</wp:posOffset>
            </wp:positionH>
            <wp:positionV relativeFrom="paragraph">
              <wp:posOffset>364058</wp:posOffset>
            </wp:positionV>
            <wp:extent cx="215900" cy="215900"/>
            <wp:effectExtent l="19050" t="19050" r="12700" b="12700"/>
            <wp:wrapNone/>
            <wp:docPr id="592" name="図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7"/>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napToGrid/>
        </w:rPr>
        <mc:AlternateContent>
          <mc:Choice Requires="wps">
            <w:drawing>
              <wp:anchor distT="0" distB="0" distL="114300" distR="114300" simplePos="0" relativeHeight="251611648" behindDoc="0" locked="0" layoutInCell="1" allowOverlap="1" wp14:anchorId="56CB81E4" wp14:editId="5842E629">
                <wp:simplePos x="0" y="0"/>
                <wp:positionH relativeFrom="column">
                  <wp:posOffset>76200</wp:posOffset>
                </wp:positionH>
                <wp:positionV relativeFrom="paragraph">
                  <wp:posOffset>259080</wp:posOffset>
                </wp:positionV>
                <wp:extent cx="5953125" cy="1546225"/>
                <wp:effectExtent l="0" t="0" r="28575" b="15875"/>
                <wp:wrapSquare wrapText="bothSides"/>
                <wp:docPr id="91" name="1 つの角を切り取った四角形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3125" cy="1546225"/>
                        </a:xfrm>
                        <a:prstGeom prst="snip1Rect">
                          <a:avLst>
                            <a:gd name="adj" fmla="val 6270"/>
                          </a:avLst>
                        </a:prstGeom>
                        <a:solidFill>
                          <a:sysClr val="window" lastClr="FFFFFF"/>
                        </a:solidFill>
                        <a:ln w="25400" cap="flat" cmpd="sng" algn="ctr">
                          <a:solidFill>
                            <a:sysClr val="windowText" lastClr="000000"/>
                          </a:solidFill>
                          <a:prstDash val="solid"/>
                        </a:ln>
                        <a:effectLst/>
                      </wps:spPr>
                      <wps:txbx>
                        <w:txbxContent>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r w:rsidRPr="0074192F">
                              <w:rPr>
                                <w:rFonts w:ascii="ＭＳ ゴシック" w:eastAsia="ＭＳ ゴシック" w:hAnsi="ＭＳ ゴシック" w:hint="eastAsia"/>
                              </w:rPr>
                              <w:t xml:space="preserve">　　塩酸で固定すると，染色体が締まってきれいに染色される。</w:t>
                            </w: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r w:rsidRPr="0074192F">
                              <w:rPr>
                                <w:rFonts w:ascii="ＭＳ ゴシック" w:eastAsia="ＭＳ ゴシック" w:hAnsi="ＭＳ ゴシック" w:hint="eastAsia"/>
                              </w:rPr>
                              <w:t xml:space="preserve">　　無水エタノール，ファーマー液で固定する例もあり，固定後に液をろ紙で吸い取るだけで簡単であるが，塩酸の</w:t>
                            </w:r>
                            <w:r w:rsidR="007B0E6F">
                              <w:rPr>
                                <w:rFonts w:ascii="ＭＳ ゴシック" w:eastAsia="ＭＳ ゴシック" w:hAnsi="ＭＳ ゴシック" w:hint="eastAsia"/>
                              </w:rPr>
                              <w:t>方</w:t>
                            </w:r>
                            <w:r w:rsidRPr="0074192F">
                              <w:rPr>
                                <w:rFonts w:ascii="ＭＳ ゴシック" w:eastAsia="ＭＳ ゴシック" w:hAnsi="ＭＳ ゴシック" w:hint="eastAsia"/>
                              </w:rPr>
                              <w:t>がきれいに観察できる。</w:t>
                            </w: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r w:rsidRPr="0074192F">
                              <w:rPr>
                                <w:rFonts w:ascii="ＭＳ ゴシック" w:eastAsia="ＭＳ ゴシック" w:hAnsi="ＭＳ ゴシック" w:hint="eastAsia"/>
                              </w:rPr>
                              <w:t xml:space="preserve">　　固定しないと，横縞は不鮮明だがＤＮＡとＲＮＡの染め分けはできるため，省略可能である。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487" o:spid="_x0000_s1081" style="position:absolute;left:0;text-align:left;margin-left:6pt;margin-top:20.4pt;width:468.75pt;height:121.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coordsize="5953125,1546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" adj="-11796480,,5400" path="m,l5856177,r96948,96948l5953125,1546225,,1546225,,xe" fillcolor="window" strokecolor="windowText" strokeweight="2pt">
                <v:stroke joinstyle="miter"/>
                <v:formulas/>
                <v:path arrowok="t" o:connecttype="custom" o:connectlocs="0,0;5856177,0;5953125,96948;5953125,1546225;0,1546225;0,0" o:connectangles="0,0,0,0,0,0" textboxrect="0,0,5953125,1546225"/>
                <v:textbox>
                  <w:txbxContent>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r w:rsidRPr="0074192F">
                        <w:rPr>
                          <w:rFonts w:ascii="ＭＳ ゴシック" w:eastAsia="ＭＳ ゴシック" w:hAnsi="ＭＳ ゴシック" w:hint="eastAsia"/>
                        </w:rPr>
                        <w:t xml:space="preserve">　　塩酸で固定すると，染色体が締まってきれいに染色される。</w:t>
                      </w: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r w:rsidRPr="0074192F">
                        <w:rPr>
                          <w:rFonts w:ascii="ＭＳ ゴシック" w:eastAsia="ＭＳ ゴシック" w:hAnsi="ＭＳ ゴシック" w:hint="eastAsia"/>
                        </w:rPr>
                        <w:t xml:space="preserve">　　無水エタノール，ファーマー液で固定する例もあり，固定後に液をろ紙で吸い取るだけで簡単であるが，塩酸の</w:t>
                      </w:r>
                      <w:r w:rsidR="007B0E6F">
                        <w:rPr>
                          <w:rFonts w:ascii="ＭＳ ゴシック" w:eastAsia="ＭＳ ゴシック" w:hAnsi="ＭＳ ゴシック" w:hint="eastAsia"/>
                        </w:rPr>
                        <w:t>方</w:t>
                      </w:r>
                      <w:r w:rsidRPr="0074192F">
                        <w:rPr>
                          <w:rFonts w:ascii="ＭＳ ゴシック" w:eastAsia="ＭＳ ゴシック" w:hAnsi="ＭＳ ゴシック" w:hint="eastAsia"/>
                        </w:rPr>
                        <w:t>がきれいに観察できる。</w:t>
                      </w: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r w:rsidRPr="0074192F">
                        <w:rPr>
                          <w:rFonts w:ascii="ＭＳ ゴシック" w:eastAsia="ＭＳ ゴシック" w:hAnsi="ＭＳ ゴシック" w:hint="eastAsia"/>
                        </w:rPr>
                        <w:t xml:space="preserve">　　固定しないと，横縞は不鮮明だがＤＮＡとＲＮＡの染め分けはできるため，省略可能である。</w:t>
                      </w:r>
                    </w:p>
                  </w:txbxContent>
                </v:textbox>
                <w10:wrap type="square"/>
              </v:shape>
            </w:pict>
          </mc:Fallback>
        </mc:AlternateContent>
      </w:r>
      <w:r w:rsidR="005E0503" w:rsidRPr="00EF5EF7">
        <w:rPr>
          <w:rFonts w:hint="eastAsia"/>
          <w:sz w:val="20"/>
          <w:szCs w:val="20"/>
        </w:rPr>
        <w:t xml:space="preserve">　　だ腺を塩酸で１分固定した後，塩酸をろ紙で吸い取る。</w:t>
      </w:r>
    </w:p>
    <w:p w:rsidR="005E0503" w:rsidRPr="00EF5EF7" w:rsidRDefault="0074192F" w:rsidP="0074192F">
      <w:pPr>
        <w:ind w:left="223" w:hangingChars="104" w:hanging="223"/>
        <w:rPr>
          <w:sz w:val="20"/>
          <w:szCs w:val="20"/>
        </w:rPr>
      </w:pPr>
      <w:r>
        <w:rPr>
          <w:noProof/>
          <w:snapToGrid/>
        </w:rPr>
        <w:drawing>
          <wp:anchor distT="0" distB="0" distL="114300" distR="114300" simplePos="0" relativeHeight="251809280" behindDoc="0" locked="0" layoutInCell="1" allowOverlap="1" wp14:anchorId="1984A709" wp14:editId="1108CC94">
            <wp:simplePos x="0" y="0"/>
            <wp:positionH relativeFrom="column">
              <wp:posOffset>202565</wp:posOffset>
            </wp:positionH>
            <wp:positionV relativeFrom="paragraph">
              <wp:posOffset>-560502</wp:posOffset>
            </wp:positionV>
            <wp:extent cx="211320" cy="211320"/>
            <wp:effectExtent l="19050" t="19050" r="17780" b="17780"/>
            <wp:wrapNone/>
            <wp:docPr id="591"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preferRelativeResize="0">
                      <a:picLocks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11320" cy="2113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E0503" w:rsidRPr="00EF5EF7" w:rsidRDefault="005E0503" w:rsidP="00A64BD1">
      <w:pPr>
        <w:ind w:left="212" w:hangingChars="104" w:hanging="212"/>
        <w:rPr>
          <w:sz w:val="20"/>
          <w:szCs w:val="20"/>
        </w:rPr>
      </w:pPr>
    </w:p>
    <w:p w:rsidR="003453E1" w:rsidRPr="00EF5EF7" w:rsidRDefault="003453E1" w:rsidP="005E0503">
      <w:pPr>
        <w:ind w:left="212" w:hangingChars="104" w:hanging="212"/>
        <w:rPr>
          <w:sz w:val="20"/>
          <w:szCs w:val="20"/>
        </w:rPr>
      </w:pPr>
    </w:p>
    <w:p w:rsidR="005E0503" w:rsidRPr="00EF5EF7" w:rsidRDefault="0074192F" w:rsidP="0074192F">
      <w:pPr>
        <w:ind w:left="223" w:hangingChars="104" w:hanging="223"/>
        <w:rPr>
          <w:sz w:val="20"/>
          <w:szCs w:val="20"/>
        </w:rPr>
      </w:pPr>
      <w:r>
        <w:rPr>
          <w:noProof/>
          <w:snapToGrid/>
        </w:rPr>
        <w:drawing>
          <wp:anchor distT="0" distB="0" distL="114300" distR="114300" simplePos="0" relativeHeight="251637248" behindDoc="0" locked="0" layoutInCell="1" allowOverlap="1" wp14:anchorId="77CB35F1" wp14:editId="49E14727">
            <wp:simplePos x="0" y="0"/>
            <wp:positionH relativeFrom="column">
              <wp:posOffset>534778</wp:posOffset>
            </wp:positionH>
            <wp:positionV relativeFrom="paragraph">
              <wp:posOffset>-643269</wp:posOffset>
            </wp:positionV>
            <wp:extent cx="2101175" cy="1741252"/>
            <wp:effectExtent l="19050" t="19050" r="13970" b="11430"/>
            <wp:wrapNone/>
            <wp:docPr id="588" name="図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4"/>
                    <pic:cNvPicPr>
                      <a:picLocks noChangeAspect="1" noChangeArrowheads="1"/>
                    </pic:cNvPicPr>
                  </pic:nvPicPr>
                  <pic:blipFill>
                    <a:blip r:embed="rId26">
                      <a:extLst>
                        <a:ext uri="{28A0092B-C50C-407E-A947-70E740481C1C}">
                          <a14:useLocalDpi xmlns:a14="http://schemas.microsoft.com/office/drawing/2010/main" val="0"/>
                        </a:ext>
                      </a:extLst>
                    </a:blip>
                    <a:srcRect l="9532"/>
                    <a:stretch>
                      <a:fillRect/>
                    </a:stretch>
                  </pic:blipFill>
                  <pic:spPr bwMode="auto">
                    <a:xfrm>
                      <a:off x="0" y="0"/>
                      <a:ext cx="2101175" cy="1741252"/>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E0503" w:rsidRPr="00EF5EF7" w:rsidRDefault="0074192F" w:rsidP="0074192F">
      <w:pPr>
        <w:ind w:left="223" w:hangingChars="104" w:hanging="223"/>
        <w:rPr>
          <w:sz w:val="20"/>
          <w:szCs w:val="20"/>
        </w:rPr>
      </w:pPr>
      <w:r>
        <w:rPr>
          <w:noProof/>
          <w:snapToGrid/>
        </w:rPr>
        <w:drawing>
          <wp:anchor distT="0" distB="0" distL="114300" distR="114300" simplePos="0" relativeHeight="251695616" behindDoc="0" locked="0" layoutInCell="1" allowOverlap="1" wp14:anchorId="6273780F" wp14:editId="02D1CFF0">
            <wp:simplePos x="0" y="0"/>
            <wp:positionH relativeFrom="column">
              <wp:posOffset>3005604</wp:posOffset>
            </wp:positionH>
            <wp:positionV relativeFrom="paragraph">
              <wp:posOffset>-862776</wp:posOffset>
            </wp:positionV>
            <wp:extent cx="2324910" cy="1741251"/>
            <wp:effectExtent l="19050" t="19050" r="18415" b="11430"/>
            <wp:wrapSquare wrapText="bothSides"/>
            <wp:docPr id="587" name="図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24910" cy="174125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E0503" w:rsidRPr="00EF5EF7" w:rsidRDefault="005E0503" w:rsidP="005E0503">
      <w:pPr>
        <w:ind w:left="212" w:hangingChars="104" w:hanging="212"/>
        <w:rPr>
          <w:sz w:val="20"/>
          <w:szCs w:val="20"/>
        </w:rPr>
      </w:pPr>
    </w:p>
    <w:p w:rsidR="005E0503" w:rsidRPr="00EF5EF7" w:rsidRDefault="00DE3528" w:rsidP="00DE3528">
      <w:pPr>
        <w:ind w:left="212" w:hangingChars="104" w:hanging="212"/>
        <w:rPr>
          <w:sz w:val="20"/>
          <w:szCs w:val="20"/>
        </w:rPr>
      </w:pPr>
      <w:r w:rsidRPr="00D610AC">
        <w:rPr>
          <w:noProof/>
          <w:sz w:val="20"/>
          <w:szCs w:val="20"/>
        </w:rPr>
        <mc:AlternateContent>
          <mc:Choice Requires="wps">
            <w:drawing>
              <wp:anchor distT="0" distB="0" distL="114300" distR="114300" simplePos="0" relativeHeight="251999744" behindDoc="0" locked="0" layoutInCell="1" allowOverlap="1" wp14:anchorId="6F719281" wp14:editId="730E56BF">
                <wp:simplePos x="0" y="0"/>
                <wp:positionH relativeFrom="column">
                  <wp:posOffset>3005604</wp:posOffset>
                </wp:positionH>
                <wp:positionV relativeFrom="paragraph">
                  <wp:posOffset>156426</wp:posOffset>
                </wp:positionV>
                <wp:extent cx="1031132" cy="260350"/>
                <wp:effectExtent l="0" t="0" r="0" b="6350"/>
                <wp:wrapNone/>
                <wp:docPr id="18" name="テキスト ボックス 18"/>
                <wp:cNvGraphicFramePr/>
                <a:graphic xmlns:a="http://schemas.openxmlformats.org/drawingml/2006/main">
                  <a:graphicData uri="http://schemas.microsoft.com/office/word/2010/wordprocessingShape">
                    <wps:wsp>
                      <wps:cNvSpPr txBox="1"/>
                      <wps:spPr>
                        <a:xfrm>
                          <a:off x="0" y="0"/>
                          <a:ext cx="1031132"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3528" w:rsidRPr="00F70A77" w:rsidRDefault="00DE3528" w:rsidP="00DE352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塩酸の吸い取り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82" type="#_x0000_t202" style="position:absolute;left:0;text-align:left;margin-left:236.65pt;margin-top:12.3pt;width:81.2pt;height:20.5pt;z-index:25199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" fillcolor="white [3212]" stroked="f" strokeweight=".5pt">
                <v:fill opacity="26214f"/>
                <v:textbox>
                  <w:txbxContent>
                    <w:p w:rsidR="00DE3528" w:rsidRPr="00F70A77" w:rsidRDefault="00DE3528" w:rsidP="00DE352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塩酸の吸い取り</w:t>
                      </w:r>
                    </w:p>
                  </w:txbxContent>
                </v:textbox>
              </v:shape>
            </w:pict>
          </mc:Fallback>
        </mc:AlternateContent>
      </w:r>
      <w:r w:rsidRPr="00D610AC">
        <w:rPr>
          <w:noProof/>
          <w:sz w:val="20"/>
          <w:szCs w:val="20"/>
        </w:rPr>
        <mc:AlternateContent>
          <mc:Choice Requires="wps">
            <w:drawing>
              <wp:anchor distT="0" distB="0" distL="114300" distR="114300" simplePos="0" relativeHeight="251997696" behindDoc="0" locked="0" layoutInCell="1" allowOverlap="1" wp14:anchorId="0822CF35" wp14:editId="3A73D46F">
                <wp:simplePos x="0" y="0"/>
                <wp:positionH relativeFrom="column">
                  <wp:posOffset>534778</wp:posOffset>
                </wp:positionH>
                <wp:positionV relativeFrom="paragraph">
                  <wp:posOffset>146699</wp:posOffset>
                </wp:positionV>
                <wp:extent cx="671209" cy="260350"/>
                <wp:effectExtent l="0" t="0" r="0" b="6350"/>
                <wp:wrapNone/>
                <wp:docPr id="462" name="テキスト ボックス 462"/>
                <wp:cNvGraphicFramePr/>
                <a:graphic xmlns:a="http://schemas.openxmlformats.org/drawingml/2006/main">
                  <a:graphicData uri="http://schemas.microsoft.com/office/word/2010/wordprocessingShape">
                    <wps:wsp>
                      <wps:cNvSpPr txBox="1"/>
                      <wps:spPr>
                        <a:xfrm>
                          <a:off x="0" y="0"/>
                          <a:ext cx="671209"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3528" w:rsidRPr="00F70A77" w:rsidRDefault="00DE3528" w:rsidP="00DE352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塩酸固定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2" o:spid="_x0000_s1083" type="#_x0000_t202" style="position:absolute;left:0;text-align:left;margin-left:42.1pt;margin-top:11.55pt;width:52.85pt;height:20.5pt;z-index:25199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" fillcolor="white [3212]" stroked="f" strokeweight=".5pt">
                <v:fill opacity="26214f"/>
                <v:textbox>
                  <w:txbxContent>
                    <w:p w:rsidR="00DE3528" w:rsidRPr="00F70A77" w:rsidRDefault="00DE3528" w:rsidP="00DE352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塩酸固定</w:t>
                      </w:r>
                    </w:p>
                  </w:txbxContent>
                </v:textbox>
              </v:shape>
            </w:pict>
          </mc:Fallback>
        </mc:AlternateContent>
      </w:r>
    </w:p>
    <w:p w:rsidR="005E0503" w:rsidRPr="00EF5EF7" w:rsidRDefault="005E0503" w:rsidP="005E0503">
      <w:pPr>
        <w:ind w:left="212" w:hangingChars="104" w:hanging="212"/>
        <w:rPr>
          <w:sz w:val="20"/>
          <w:szCs w:val="20"/>
        </w:rPr>
      </w:pPr>
    </w:p>
    <w:p w:rsidR="005E0503" w:rsidRPr="00EF5EF7" w:rsidRDefault="0074192F" w:rsidP="0074192F">
      <w:pPr>
        <w:ind w:left="223" w:hangingChars="104" w:hanging="223"/>
        <w:rPr>
          <w:sz w:val="20"/>
          <w:szCs w:val="20"/>
        </w:rPr>
      </w:pPr>
      <w:r>
        <w:rPr>
          <w:noProof/>
          <w:snapToGrid/>
        </w:rPr>
        <w:drawing>
          <wp:anchor distT="0" distB="0" distL="114300" distR="114300" simplePos="0" relativeHeight="251968000" behindDoc="0" locked="0" layoutInCell="1" allowOverlap="1" wp14:anchorId="08A9784D" wp14:editId="6878CA82">
            <wp:simplePos x="0" y="0"/>
            <wp:positionH relativeFrom="column">
              <wp:posOffset>1447165</wp:posOffset>
            </wp:positionH>
            <wp:positionV relativeFrom="paragraph">
              <wp:posOffset>193675</wp:posOffset>
            </wp:positionV>
            <wp:extent cx="251640" cy="252720"/>
            <wp:effectExtent l="19050" t="19050" r="15240" b="14605"/>
            <wp:wrapNone/>
            <wp:docPr id="4"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51640" cy="2527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E0503" w:rsidRPr="0074192F" w:rsidRDefault="005E0503" w:rsidP="0074192F">
      <w:pPr>
        <w:ind w:left="212" w:hangingChars="104" w:hanging="212"/>
        <w:rPr>
          <w:rFonts w:ascii="ＭＳ ゴシック" w:eastAsia="ＭＳ ゴシック" w:hAnsi="ＭＳ ゴシック"/>
          <w:sz w:val="20"/>
          <w:szCs w:val="20"/>
        </w:rPr>
      </w:pPr>
      <w:r w:rsidRPr="0074192F">
        <w:rPr>
          <w:rFonts w:ascii="ＭＳ ゴシック" w:eastAsia="ＭＳ ゴシック" w:hAnsi="ＭＳ ゴシック" w:hint="eastAsia"/>
          <w:sz w:val="20"/>
          <w:szCs w:val="20"/>
        </w:rPr>
        <w:t>③　塩酸の除去（２分）</w:t>
      </w:r>
    </w:p>
    <w:p w:rsidR="005E0503" w:rsidRPr="00EF5EF7" w:rsidRDefault="0074192F" w:rsidP="00EF5EF7">
      <w:pPr>
        <w:ind w:left="223" w:hangingChars="104" w:hanging="223"/>
        <w:rPr>
          <w:sz w:val="20"/>
          <w:szCs w:val="20"/>
        </w:rPr>
      </w:pPr>
      <w:r>
        <w:rPr>
          <w:noProof/>
          <w:snapToGrid/>
        </w:rPr>
        <w:drawing>
          <wp:anchor distT="0" distB="0" distL="114300" distR="114300" simplePos="0" relativeHeight="251974144" behindDoc="0" locked="0" layoutInCell="1" allowOverlap="1" wp14:anchorId="7CFDC154" wp14:editId="2DEEA722">
            <wp:simplePos x="0" y="0"/>
            <wp:positionH relativeFrom="column">
              <wp:posOffset>141524</wp:posOffset>
            </wp:positionH>
            <wp:positionV relativeFrom="paragraph">
              <wp:posOffset>536575</wp:posOffset>
            </wp:positionV>
            <wp:extent cx="215900" cy="215900"/>
            <wp:effectExtent l="19050" t="19050" r="12700" b="12700"/>
            <wp:wrapNone/>
            <wp:docPr id="8" name="図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7"/>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5900" cy="21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420F5">
        <w:rPr>
          <w:noProof/>
          <w:snapToGrid/>
        </w:rPr>
        <mc:AlternateContent>
          <mc:Choice Requires="wps">
            <w:drawing>
              <wp:anchor distT="0" distB="0" distL="114300" distR="114300" simplePos="0" relativeHeight="251652608" behindDoc="0" locked="0" layoutInCell="1" allowOverlap="1" wp14:anchorId="378E8151" wp14:editId="7103E294">
                <wp:simplePos x="0" y="0"/>
                <wp:positionH relativeFrom="column">
                  <wp:posOffset>48260</wp:posOffset>
                </wp:positionH>
                <wp:positionV relativeFrom="paragraph">
                  <wp:posOffset>474345</wp:posOffset>
                </wp:positionV>
                <wp:extent cx="2093595" cy="1633855"/>
                <wp:effectExtent l="0" t="0" r="20955" b="23495"/>
                <wp:wrapSquare wrapText="bothSides"/>
                <wp:docPr id="90" name="1 つの角を切り取った四角形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3595" cy="1633855"/>
                        </a:xfrm>
                        <a:prstGeom prst="snip1Rect">
                          <a:avLst>
                            <a:gd name="adj" fmla="val 10673"/>
                          </a:avLst>
                        </a:prstGeom>
                        <a:solidFill>
                          <a:sysClr val="window" lastClr="FFFFFF"/>
                        </a:solidFill>
                        <a:ln w="25400" cap="flat" cmpd="sng" algn="ctr">
                          <a:solidFill>
                            <a:sysClr val="windowText" lastClr="000000"/>
                          </a:solidFill>
                          <a:prstDash val="solid"/>
                        </a:ln>
                        <a:effectLst/>
                      </wps:spPr>
                      <wps:txbx>
                        <w:txbxContent>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r w:rsidRPr="0074192F">
                              <w:rPr>
                                <w:rFonts w:ascii="ＭＳ ゴシック" w:eastAsia="ＭＳ ゴシック" w:hAnsi="ＭＳ ゴシック" w:hint="eastAsia"/>
                              </w:rPr>
                              <w:t xml:space="preserve">　　</w:t>
                            </w:r>
                            <w:r w:rsidRPr="0074192F">
                              <w:rPr>
                                <w:rFonts w:ascii="ＭＳ ゴシック" w:eastAsia="ＭＳ ゴシック" w:hAnsi="ＭＳ ゴシック" w:hint="eastAsia"/>
                                <w:color w:val="FF0000"/>
                                <w:u w:val="single"/>
                              </w:rPr>
                              <w:t>塩酸を完全に取り去らないと，酸性で桃色にしか染まらない。</w:t>
                            </w:r>
                            <w:r w:rsidRPr="0074192F">
                              <w:rPr>
                                <w:rFonts w:ascii="ＭＳ ゴシック" w:eastAsia="ＭＳ ゴシック" w:hAnsi="ＭＳ ゴシック" w:hint="eastAsia"/>
                              </w:rPr>
                              <w:t>水を吸い取る際，ろ紙がだ腺につかないように注意する。</w:t>
                            </w: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color w:val="FF0000"/>
                                <w:u w:val="single"/>
                              </w:rPr>
                            </w:pP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r w:rsidRPr="0074192F">
                              <w:rPr>
                                <w:rFonts w:ascii="ＭＳ ゴシック" w:eastAsia="ＭＳ ゴシック" w:hAnsi="ＭＳ ゴシック" w:hint="eastAsia"/>
                              </w:rPr>
                              <w:t xml:space="preserve">　　②を省略した場合，不必要である。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488" o:spid="_x0000_s1084" style="position:absolute;left:0;text-align:left;margin-left:3.8pt;margin-top:37.35pt;width:164.85pt;height:128.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2093595,1633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" adj="-11796480,,5400" path="m,l1919214,r174381,174381l2093595,1633855,,1633855,,xe" fillcolor="window" strokecolor="windowText" strokeweight="2pt">
                <v:stroke joinstyle="miter"/>
                <v:formulas/>
                <v:path arrowok="t" o:connecttype="custom" o:connectlocs="0,0;1919214,0;2093595,174381;2093595,1633855;0,1633855;0,0" o:connectangles="0,0,0,0,0,0" textboxrect="0,0,2093595,1633855"/>
                <v:textbox>
                  <w:txbxContent>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r w:rsidRPr="0074192F">
                        <w:rPr>
                          <w:rFonts w:ascii="ＭＳ ゴシック" w:eastAsia="ＭＳ ゴシック" w:hAnsi="ＭＳ ゴシック" w:hint="eastAsia"/>
                        </w:rPr>
                        <w:t xml:space="preserve">　　</w:t>
                      </w:r>
                      <w:r w:rsidRPr="0074192F">
                        <w:rPr>
                          <w:rFonts w:ascii="ＭＳ ゴシック" w:eastAsia="ＭＳ ゴシック" w:hAnsi="ＭＳ ゴシック" w:hint="eastAsia"/>
                          <w:color w:val="FF0000"/>
                          <w:u w:val="single"/>
                        </w:rPr>
                        <w:t>塩酸を完全に取り去らないと，酸性で桃色にしか染まらない。</w:t>
                      </w:r>
                      <w:r w:rsidRPr="0074192F">
                        <w:rPr>
                          <w:rFonts w:ascii="ＭＳ ゴシック" w:eastAsia="ＭＳ ゴシック" w:hAnsi="ＭＳ ゴシック" w:hint="eastAsia"/>
                        </w:rPr>
                        <w:t>水を吸い取る際，ろ紙がだ腺につかないように注意する。</w:t>
                      </w: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color w:val="FF0000"/>
                          <w:u w:val="single"/>
                        </w:rPr>
                      </w:pP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r w:rsidRPr="0074192F">
                        <w:rPr>
                          <w:rFonts w:ascii="ＭＳ ゴシック" w:eastAsia="ＭＳ ゴシック" w:hAnsi="ＭＳ ゴシック" w:hint="eastAsia"/>
                        </w:rPr>
                        <w:t xml:space="preserve">　　②を省略した場合，不必要である。</w:t>
                      </w:r>
                    </w:p>
                  </w:txbxContent>
                </v:textbox>
                <w10:wrap type="square"/>
              </v:shape>
            </w:pict>
          </mc:Fallback>
        </mc:AlternateContent>
      </w:r>
      <w:r w:rsidR="003420F5">
        <w:rPr>
          <w:noProof/>
          <w:snapToGrid/>
        </w:rPr>
        <w:drawing>
          <wp:anchor distT="0" distB="0" distL="114300" distR="114300" simplePos="0" relativeHeight="251644416" behindDoc="0" locked="0" layoutInCell="1" allowOverlap="1" wp14:anchorId="3D184605" wp14:editId="67430A33">
            <wp:simplePos x="0" y="0"/>
            <wp:positionH relativeFrom="column">
              <wp:posOffset>2245995</wp:posOffset>
            </wp:positionH>
            <wp:positionV relativeFrom="paragraph">
              <wp:posOffset>-3810</wp:posOffset>
            </wp:positionV>
            <wp:extent cx="1740535" cy="1405255"/>
            <wp:effectExtent l="19050" t="19050" r="12065" b="23495"/>
            <wp:wrapSquare wrapText="bothSides"/>
            <wp:docPr id="583" name="図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5"/>
                    <pic:cNvPicPr>
                      <a:picLocks noChangeAspect="1" noChangeArrowheads="1"/>
                    </pic:cNvPicPr>
                  </pic:nvPicPr>
                  <pic:blipFill>
                    <a:blip r:embed="rId29">
                      <a:extLst>
                        <a:ext uri="{28A0092B-C50C-407E-A947-70E740481C1C}">
                          <a14:useLocalDpi xmlns:a14="http://schemas.microsoft.com/office/drawing/2010/main" val="0"/>
                        </a:ext>
                      </a:extLst>
                    </a:blip>
                    <a:srcRect l="7162"/>
                    <a:stretch>
                      <a:fillRect/>
                    </a:stretch>
                  </pic:blipFill>
                  <pic:spPr bwMode="auto">
                    <a:xfrm>
                      <a:off x="0" y="0"/>
                      <a:ext cx="1740535" cy="14052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420F5">
        <w:rPr>
          <w:noProof/>
          <w:snapToGrid/>
        </w:rPr>
        <w:drawing>
          <wp:anchor distT="0" distB="0" distL="114300" distR="114300" simplePos="0" relativeHeight="251702784" behindDoc="0" locked="0" layoutInCell="1" allowOverlap="1" wp14:anchorId="11EB454F" wp14:editId="09CEA811">
            <wp:simplePos x="0" y="0"/>
            <wp:positionH relativeFrom="column">
              <wp:posOffset>4116705</wp:posOffset>
            </wp:positionH>
            <wp:positionV relativeFrom="paragraph">
              <wp:posOffset>-635</wp:posOffset>
            </wp:positionV>
            <wp:extent cx="1880235" cy="1410335"/>
            <wp:effectExtent l="19050" t="19050" r="24765" b="18415"/>
            <wp:wrapSquare wrapText="bothSides"/>
            <wp:docPr id="582" name="図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0235" cy="14103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E0503" w:rsidRPr="00EF5EF7">
        <w:rPr>
          <w:rFonts w:hint="eastAsia"/>
          <w:sz w:val="20"/>
          <w:szCs w:val="20"/>
        </w:rPr>
        <w:t xml:space="preserve">　　水をかけ，水をろ紙で吸い取る。２回以上繰り返す。</w:t>
      </w:r>
    </w:p>
    <w:p w:rsidR="005E0503" w:rsidRPr="00EF5EF7" w:rsidRDefault="00DE3528" w:rsidP="00DE3528">
      <w:pPr>
        <w:ind w:left="212" w:hangingChars="104" w:hanging="212"/>
        <w:rPr>
          <w:sz w:val="20"/>
          <w:szCs w:val="20"/>
        </w:rPr>
      </w:pPr>
      <w:r w:rsidRPr="00DE3528">
        <w:rPr>
          <w:noProof/>
          <w:sz w:val="20"/>
          <w:szCs w:val="20"/>
        </w:rPr>
        <mc:AlternateContent>
          <mc:Choice Requires="wps">
            <w:drawing>
              <wp:anchor distT="0" distB="0" distL="114300" distR="114300" simplePos="0" relativeHeight="252002816" behindDoc="0" locked="0" layoutInCell="1" allowOverlap="1" wp14:anchorId="73C8633D" wp14:editId="6993FEF6">
                <wp:simplePos x="0" y="0"/>
                <wp:positionH relativeFrom="column">
                  <wp:posOffset>1837055</wp:posOffset>
                </wp:positionH>
                <wp:positionV relativeFrom="paragraph">
                  <wp:posOffset>687070</wp:posOffset>
                </wp:positionV>
                <wp:extent cx="942975" cy="260350"/>
                <wp:effectExtent l="0" t="0" r="9525" b="6350"/>
                <wp:wrapNone/>
                <wp:docPr id="21" name="テキスト ボックス 21"/>
                <wp:cNvGraphicFramePr/>
                <a:graphic xmlns:a="http://schemas.openxmlformats.org/drawingml/2006/main">
                  <a:graphicData uri="http://schemas.microsoft.com/office/word/2010/wordprocessingShape">
                    <wps:wsp>
                      <wps:cNvSpPr txBox="1"/>
                      <wps:spPr>
                        <a:xfrm>
                          <a:off x="0" y="0"/>
                          <a:ext cx="942975"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3528" w:rsidRPr="00F70A77" w:rsidRDefault="00DE3528" w:rsidP="00DE352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水の吸い取り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85" type="#_x0000_t202" style="position:absolute;left:0;text-align:left;margin-left:144.65pt;margin-top:54.1pt;width:74.25pt;height:20.5pt;z-index:25200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" fillcolor="white [3212]" stroked="f" strokeweight=".5pt">
                <v:fill opacity="26214f"/>
                <v:textbox>
                  <w:txbxContent>
                    <w:p w:rsidR="00DE3528" w:rsidRPr="00F70A77" w:rsidRDefault="00DE3528" w:rsidP="00DE352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水の吸い取り</w:t>
                      </w:r>
                    </w:p>
                  </w:txbxContent>
                </v:textbox>
              </v:shape>
            </w:pict>
          </mc:Fallback>
        </mc:AlternateContent>
      </w:r>
      <w:r w:rsidRPr="00DE3528">
        <w:rPr>
          <w:noProof/>
          <w:sz w:val="20"/>
          <w:szCs w:val="20"/>
        </w:rPr>
        <mc:AlternateContent>
          <mc:Choice Requires="wps">
            <w:drawing>
              <wp:anchor distT="0" distB="0" distL="114300" distR="114300" simplePos="0" relativeHeight="252001792" behindDoc="0" locked="0" layoutInCell="1" allowOverlap="1" wp14:anchorId="60109532" wp14:editId="77389925">
                <wp:simplePos x="0" y="0"/>
                <wp:positionH relativeFrom="column">
                  <wp:posOffset>-34290</wp:posOffset>
                </wp:positionH>
                <wp:positionV relativeFrom="paragraph">
                  <wp:posOffset>676910</wp:posOffset>
                </wp:positionV>
                <wp:extent cx="671195" cy="260350"/>
                <wp:effectExtent l="0" t="0" r="0" b="6350"/>
                <wp:wrapNone/>
                <wp:docPr id="20" name="テキスト ボックス 20"/>
                <wp:cNvGraphicFramePr/>
                <a:graphic xmlns:a="http://schemas.openxmlformats.org/drawingml/2006/main">
                  <a:graphicData uri="http://schemas.microsoft.com/office/word/2010/wordprocessingShape">
                    <wps:wsp>
                      <wps:cNvSpPr txBox="1"/>
                      <wps:spPr>
                        <a:xfrm>
                          <a:off x="0" y="0"/>
                          <a:ext cx="671195" cy="260350"/>
                        </a:xfrm>
                        <a:prstGeom prst="rect">
                          <a:avLst/>
                        </a:prstGeom>
                        <a:solidFill>
                          <a:schemeClr val="bg1">
                            <a:alpha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E3528" w:rsidRPr="00F70A77" w:rsidRDefault="00DE3528" w:rsidP="00DE352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水の滴下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86" type="#_x0000_t202" style="position:absolute;left:0;text-align:left;margin-left:-2.7pt;margin-top:53.3pt;width:52.85pt;height:20.5pt;z-index:25200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" fillcolor="white [3212]" stroked="f" strokeweight=".5pt">
                <v:fill opacity="26214f"/>
                <v:textbox>
                  <w:txbxContent>
                    <w:p w:rsidR="00DE3528" w:rsidRPr="00F70A77" w:rsidRDefault="00DE3528" w:rsidP="00DE3528">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水の滴下</w:t>
                      </w:r>
                    </w:p>
                  </w:txbxContent>
                </v:textbox>
              </v:shape>
            </w:pict>
          </mc:Fallback>
        </mc:AlternateContent>
      </w:r>
      <w:r w:rsidR="0074192F">
        <w:rPr>
          <w:noProof/>
          <w:snapToGrid/>
        </w:rPr>
        <w:drawing>
          <wp:anchor distT="0" distB="0" distL="114300" distR="114300" simplePos="0" relativeHeight="251972096" behindDoc="0" locked="0" layoutInCell="1" allowOverlap="1" wp14:anchorId="4122905D" wp14:editId="6609186C">
            <wp:simplePos x="0" y="0"/>
            <wp:positionH relativeFrom="column">
              <wp:posOffset>-2129790</wp:posOffset>
            </wp:positionH>
            <wp:positionV relativeFrom="paragraph">
              <wp:posOffset>1124382</wp:posOffset>
            </wp:positionV>
            <wp:extent cx="214008" cy="214549"/>
            <wp:effectExtent l="19050" t="19050" r="14605" b="14605"/>
            <wp:wrapNone/>
            <wp:docPr id="7"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pic:cNvPicPr>
                      <a:picLocks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14008" cy="214549"/>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453E1" w:rsidRPr="00EF5EF7" w:rsidRDefault="003453E1" w:rsidP="005E0503">
      <w:pPr>
        <w:ind w:left="212" w:hangingChars="104" w:hanging="212"/>
        <w:rPr>
          <w:sz w:val="20"/>
          <w:szCs w:val="20"/>
        </w:rPr>
      </w:pPr>
    </w:p>
    <w:p w:rsidR="00E44CCA" w:rsidRDefault="00E44CCA" w:rsidP="005E0503">
      <w:pPr>
        <w:ind w:left="212" w:hangingChars="104" w:hanging="212"/>
        <w:rPr>
          <w:sz w:val="20"/>
          <w:szCs w:val="20"/>
        </w:rPr>
      </w:pPr>
    </w:p>
    <w:p w:rsidR="0074192F" w:rsidRPr="00EF5EF7" w:rsidRDefault="0074192F" w:rsidP="005E0503">
      <w:pPr>
        <w:ind w:left="212" w:hangingChars="104" w:hanging="212"/>
        <w:rPr>
          <w:sz w:val="20"/>
          <w:szCs w:val="20"/>
        </w:rPr>
      </w:pPr>
    </w:p>
    <w:p w:rsidR="005E0503" w:rsidRPr="00D743FD" w:rsidRDefault="003420F5" w:rsidP="00EF5EF7">
      <w:pPr>
        <w:ind w:left="223" w:hangingChars="104" w:hanging="223"/>
        <w:rPr>
          <w:rFonts w:ascii="ＭＳ ゴシック" w:eastAsia="ＭＳ ゴシック" w:hAnsi="ＭＳ ゴシック"/>
          <w:sz w:val="20"/>
          <w:szCs w:val="20"/>
        </w:rPr>
      </w:pPr>
      <w:r w:rsidRPr="00D743FD">
        <w:rPr>
          <w:rFonts w:ascii="ＭＳ ゴシック" w:eastAsia="ＭＳ ゴシック" w:hAnsi="ＭＳ ゴシック"/>
          <w:noProof/>
          <w:snapToGrid/>
        </w:rPr>
        <w:drawing>
          <wp:anchor distT="0" distB="0" distL="114300" distR="114300" simplePos="0" relativeHeight="251658752" behindDoc="0" locked="0" layoutInCell="1" allowOverlap="1" wp14:anchorId="2D20B185" wp14:editId="5A46FA08">
            <wp:simplePos x="0" y="0"/>
            <wp:positionH relativeFrom="column">
              <wp:posOffset>3881120</wp:posOffset>
            </wp:positionH>
            <wp:positionV relativeFrom="paragraph">
              <wp:posOffset>176530</wp:posOffset>
            </wp:positionV>
            <wp:extent cx="2181225" cy="1633855"/>
            <wp:effectExtent l="19050" t="19050" r="28575" b="23495"/>
            <wp:wrapSquare wrapText="bothSides"/>
            <wp:docPr id="580" name="図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81225" cy="16338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5E0503" w:rsidRPr="00D743FD">
        <w:rPr>
          <w:rFonts w:ascii="ＭＳ ゴシック" w:eastAsia="ＭＳ ゴシック" w:hAnsi="ＭＳ ゴシック" w:hint="eastAsia"/>
          <w:sz w:val="20"/>
          <w:szCs w:val="20"/>
        </w:rPr>
        <w:t>④　二重染色（12分）</w:t>
      </w:r>
    </w:p>
    <w:p w:rsidR="005E0503" w:rsidRPr="00EF5EF7" w:rsidRDefault="0074192F" w:rsidP="00EF5EF7">
      <w:pPr>
        <w:ind w:left="223" w:hangingChars="104" w:hanging="223"/>
        <w:rPr>
          <w:sz w:val="20"/>
          <w:szCs w:val="20"/>
        </w:rPr>
      </w:pPr>
      <w:r>
        <w:rPr>
          <w:noProof/>
          <w:snapToGrid/>
        </w:rPr>
        <w:drawing>
          <wp:anchor distT="0" distB="0" distL="114300" distR="114300" simplePos="0" relativeHeight="251976192" behindDoc="0" locked="0" layoutInCell="1" allowOverlap="1" wp14:anchorId="61691D58" wp14:editId="1897962F">
            <wp:simplePos x="0" y="0"/>
            <wp:positionH relativeFrom="column">
              <wp:posOffset>176530</wp:posOffset>
            </wp:positionH>
            <wp:positionV relativeFrom="paragraph">
              <wp:posOffset>587375</wp:posOffset>
            </wp:positionV>
            <wp:extent cx="215900" cy="215900"/>
            <wp:effectExtent l="19050" t="19050" r="12700" b="12700"/>
            <wp:wrapNone/>
            <wp:docPr id="10" name="図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4"/>
                    <pic:cNvPicPr>
                      <a:picLocks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5900" cy="21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420F5">
        <w:rPr>
          <w:noProof/>
          <w:snapToGrid/>
        </w:rPr>
        <mc:AlternateContent>
          <mc:Choice Requires="wps">
            <w:drawing>
              <wp:anchor distT="0" distB="0" distL="114300" distR="114300" simplePos="0" relativeHeight="251619840" behindDoc="0" locked="0" layoutInCell="1" allowOverlap="1" wp14:anchorId="16C1400F" wp14:editId="0EC32B36">
                <wp:simplePos x="0" y="0"/>
                <wp:positionH relativeFrom="column">
                  <wp:posOffset>86995</wp:posOffset>
                </wp:positionH>
                <wp:positionV relativeFrom="paragraph">
                  <wp:posOffset>535305</wp:posOffset>
                </wp:positionV>
                <wp:extent cx="3646805" cy="1604645"/>
                <wp:effectExtent l="0" t="0" r="10795" b="14605"/>
                <wp:wrapSquare wrapText="bothSides"/>
                <wp:docPr id="89" name="1 つの角を切り取った四角形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46805" cy="1604645"/>
                        </a:xfrm>
                        <a:prstGeom prst="snip1Rect">
                          <a:avLst>
                            <a:gd name="adj" fmla="val 10673"/>
                          </a:avLst>
                        </a:prstGeom>
                        <a:solidFill>
                          <a:sysClr val="window" lastClr="FFFFFF"/>
                        </a:solidFill>
                        <a:ln w="25400" cap="flat" cmpd="sng" algn="ctr">
                          <a:solidFill>
                            <a:sysClr val="windowText" lastClr="000000"/>
                          </a:solidFill>
                          <a:prstDash val="solid"/>
                        </a:ln>
                        <a:effectLst/>
                      </wps:spPr>
                      <wps:txbx>
                        <w:txbxContent>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r w:rsidRPr="0074192F">
                              <w:rPr>
                                <w:rFonts w:ascii="ＭＳ ゴシック" w:eastAsia="ＭＳ ゴシック" w:hAnsi="ＭＳ ゴシック" w:hint="eastAsia"/>
                              </w:rPr>
                              <w:t xml:space="preserve">　　</w:t>
                            </w:r>
                            <w:r w:rsidRPr="0074192F">
                              <w:rPr>
                                <w:rFonts w:ascii="ＭＳ ゴシック" w:eastAsia="ＭＳ ゴシック" w:hAnsi="ＭＳ ゴシック" w:hint="eastAsia"/>
                                <w:color w:val="FF0000"/>
                                <w:u w:val="single"/>
                              </w:rPr>
                              <w:t>染色時間が短いと，きれいに染色できない</w:t>
                            </w:r>
                            <w:r w:rsidRPr="0074192F">
                              <w:rPr>
                                <w:rFonts w:ascii="ＭＳ ゴシック" w:eastAsia="ＭＳ ゴシック" w:hAnsi="ＭＳ ゴシック" w:hint="eastAsia"/>
                              </w:rPr>
                              <w:t>ので注意する。濃く染まりすぎた場合は，ブタノールを滴下することで脱色することができるが脱色時間の判断が難しい。染色時間を調整する</w:t>
                            </w:r>
                            <w:r w:rsidR="007B0E6F">
                              <w:rPr>
                                <w:rFonts w:ascii="ＭＳ ゴシック" w:eastAsia="ＭＳ ゴシック" w:hAnsi="ＭＳ ゴシック" w:hint="eastAsia"/>
                              </w:rPr>
                              <w:t>方</w:t>
                            </w:r>
                            <w:r w:rsidRPr="0074192F">
                              <w:rPr>
                                <w:rFonts w:ascii="ＭＳ ゴシック" w:eastAsia="ＭＳ ゴシック" w:hAnsi="ＭＳ ゴシック" w:hint="eastAsia"/>
                              </w:rPr>
                              <w:t>が現実的である。</w:t>
                            </w: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r w:rsidRPr="0074192F">
                              <w:rPr>
                                <w:rFonts w:ascii="ＭＳ ゴシック" w:eastAsia="ＭＳ ゴシック" w:hAnsi="ＭＳ ゴシック" w:hint="eastAsia"/>
                              </w:rPr>
                              <w:t xml:space="preserve">　　よいプレパラートが得られない可能性があるので，必ず予備のプレパラートを作成させる。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489" o:spid="_x0000_s1087" style="position:absolute;left:0;text-align:left;margin-left:6.85pt;margin-top:42.15pt;width:287.15pt;height:126.3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3646805,16046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" adj="-11796480,,5400" path="m,l3475541,r171264,171264l3646805,1604645,,1604645,,xe" fillcolor="window" strokecolor="windowText" strokeweight="2pt">
                <v:stroke joinstyle="miter"/>
                <v:formulas/>
                <v:path arrowok="t" o:connecttype="custom" o:connectlocs="0,0;3475541,0;3646805,171264;3646805,1604645;0,1604645;0,0" o:connectangles="0,0,0,0,0,0" textboxrect="0,0,3646805,1604645"/>
                <v:textbox>
                  <w:txbxContent>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r w:rsidRPr="0074192F">
                        <w:rPr>
                          <w:rFonts w:ascii="ＭＳ ゴシック" w:eastAsia="ＭＳ ゴシック" w:hAnsi="ＭＳ ゴシック" w:hint="eastAsia"/>
                        </w:rPr>
                        <w:t xml:space="preserve">　　</w:t>
                      </w:r>
                      <w:r w:rsidRPr="0074192F">
                        <w:rPr>
                          <w:rFonts w:ascii="ＭＳ ゴシック" w:eastAsia="ＭＳ ゴシック" w:hAnsi="ＭＳ ゴシック" w:hint="eastAsia"/>
                          <w:color w:val="FF0000"/>
                          <w:u w:val="single"/>
                        </w:rPr>
                        <w:t>染色時間が短いと，きれいに染色できない</w:t>
                      </w:r>
                      <w:r w:rsidRPr="0074192F">
                        <w:rPr>
                          <w:rFonts w:ascii="ＭＳ ゴシック" w:eastAsia="ＭＳ ゴシック" w:hAnsi="ＭＳ ゴシック" w:hint="eastAsia"/>
                        </w:rPr>
                        <w:t>ので注意する。濃く染まりすぎた場合は，ブタノールを滴下することで脱色することができるが脱色時間の判断が難しい。染色時間を調整する</w:t>
                      </w:r>
                      <w:r w:rsidR="007B0E6F">
                        <w:rPr>
                          <w:rFonts w:ascii="ＭＳ ゴシック" w:eastAsia="ＭＳ ゴシック" w:hAnsi="ＭＳ ゴシック" w:hint="eastAsia"/>
                        </w:rPr>
                        <w:t>方</w:t>
                      </w:r>
                      <w:r w:rsidRPr="0074192F">
                        <w:rPr>
                          <w:rFonts w:ascii="ＭＳ ゴシック" w:eastAsia="ＭＳ ゴシック" w:hAnsi="ＭＳ ゴシック" w:hint="eastAsia"/>
                        </w:rPr>
                        <w:t>が現実的である。</w:t>
                      </w: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p>
                    <w:p w:rsidR="0074192F" w:rsidRPr="0074192F" w:rsidRDefault="0074192F" w:rsidP="0074192F">
                      <w:pPr>
                        <w:snapToGrid w:val="0"/>
                        <w:spacing w:line="240" w:lineRule="atLeast"/>
                        <w:ind w:left="248" w:rightChars="-29" w:right="-62" w:hangingChars="116" w:hanging="248"/>
                        <w:jc w:val="left"/>
                        <w:rPr>
                          <w:rFonts w:ascii="ＭＳ ゴシック" w:eastAsia="ＭＳ ゴシック" w:hAnsi="ＭＳ ゴシック"/>
                        </w:rPr>
                      </w:pPr>
                      <w:r w:rsidRPr="0074192F">
                        <w:rPr>
                          <w:rFonts w:ascii="ＭＳ ゴシック" w:eastAsia="ＭＳ ゴシック" w:hAnsi="ＭＳ ゴシック" w:hint="eastAsia"/>
                        </w:rPr>
                        <w:t xml:space="preserve">　　よいプレパラートが得られない可能性があるので，必ず予備のプレパラートを作成させる。</w:t>
                      </w:r>
                    </w:p>
                  </w:txbxContent>
                </v:textbox>
                <w10:wrap type="square"/>
              </v:shape>
            </w:pict>
          </mc:Fallback>
        </mc:AlternateContent>
      </w:r>
      <w:r w:rsidR="005E0503" w:rsidRPr="00EF5EF7">
        <w:rPr>
          <w:rFonts w:hint="eastAsia"/>
          <w:sz w:val="20"/>
          <w:szCs w:val="20"/>
        </w:rPr>
        <w:t xml:space="preserve">　　メチルグリーン・ピロニン染色液を滴下し，８分前後置く。待つ間に，２枚分①～④の行程を行い，予備をつくる。</w:t>
      </w:r>
    </w:p>
    <w:p w:rsidR="005E0503" w:rsidRPr="00EF5EF7" w:rsidRDefault="00D743FD" w:rsidP="00EF5EF7">
      <w:pPr>
        <w:ind w:left="223" w:hangingChars="104" w:hanging="223"/>
        <w:rPr>
          <w:sz w:val="20"/>
          <w:szCs w:val="20"/>
        </w:rPr>
      </w:pPr>
      <w:r>
        <w:rPr>
          <w:noProof/>
          <w:snapToGrid/>
        </w:rPr>
        <w:drawing>
          <wp:anchor distT="0" distB="0" distL="114300" distR="114300" simplePos="0" relativeHeight="251978240" behindDoc="0" locked="0" layoutInCell="1" allowOverlap="1" wp14:anchorId="34F973A9" wp14:editId="60D6DA9B">
            <wp:simplePos x="0" y="0"/>
            <wp:positionH relativeFrom="column">
              <wp:posOffset>-3691890</wp:posOffset>
            </wp:positionH>
            <wp:positionV relativeFrom="paragraph">
              <wp:posOffset>994613</wp:posOffset>
            </wp:positionV>
            <wp:extent cx="233464" cy="233464"/>
            <wp:effectExtent l="19050" t="19050" r="14605" b="14605"/>
            <wp:wrapNone/>
            <wp:docPr id="11" name="図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7"/>
                    <pic:cNvPicPr preferRelativeResize="0">
                      <a:picLocks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33464" cy="233464"/>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3453E1" w:rsidRPr="00EF5EF7" w:rsidRDefault="003453E1">
      <w:pPr>
        <w:jc w:val="left"/>
        <w:rPr>
          <w:sz w:val="20"/>
          <w:szCs w:val="20"/>
        </w:rPr>
      </w:pPr>
      <w:r w:rsidRPr="00EF5EF7">
        <w:rPr>
          <w:sz w:val="20"/>
          <w:szCs w:val="20"/>
        </w:rPr>
        <w:br w:type="page"/>
      </w:r>
    </w:p>
    <w:p w:rsidR="005E0503" w:rsidRPr="00EF5EF7" w:rsidRDefault="005E0503" w:rsidP="005E0503">
      <w:pPr>
        <w:ind w:left="212" w:hangingChars="104" w:hanging="212"/>
        <w:rPr>
          <w:sz w:val="20"/>
          <w:szCs w:val="20"/>
        </w:rPr>
      </w:pPr>
      <w:r w:rsidRPr="00EF5EF7">
        <w:rPr>
          <w:rFonts w:hint="eastAsia"/>
          <w:sz w:val="20"/>
          <w:szCs w:val="20"/>
        </w:rPr>
        <w:lastRenderedPageBreak/>
        <w:t>⑤　染色体の展開（５分）</w:t>
      </w:r>
    </w:p>
    <w:p w:rsidR="005E0503" w:rsidRPr="00EF5EF7" w:rsidRDefault="005E0503" w:rsidP="005E0503">
      <w:pPr>
        <w:ind w:left="212" w:hangingChars="104" w:hanging="212"/>
        <w:rPr>
          <w:sz w:val="20"/>
          <w:szCs w:val="20"/>
        </w:rPr>
      </w:pPr>
      <w:r w:rsidRPr="00EF5EF7">
        <w:rPr>
          <w:rFonts w:hint="eastAsia"/>
          <w:sz w:val="20"/>
          <w:szCs w:val="20"/>
        </w:rPr>
        <w:t xml:space="preserve">　　空気が入らないようにカバーガラスを</w:t>
      </w:r>
      <w:r w:rsidR="007B0E6F">
        <w:rPr>
          <w:rFonts w:hint="eastAsia"/>
          <w:sz w:val="20"/>
          <w:szCs w:val="20"/>
        </w:rPr>
        <w:t>載せ</w:t>
      </w:r>
      <w:r w:rsidRPr="00EF5EF7">
        <w:rPr>
          <w:rFonts w:hint="eastAsia"/>
          <w:sz w:val="20"/>
          <w:szCs w:val="20"/>
        </w:rPr>
        <w:t>る。ろ紙を</w:t>
      </w:r>
      <w:r w:rsidR="007B0E6F">
        <w:rPr>
          <w:rFonts w:hint="eastAsia"/>
          <w:sz w:val="20"/>
          <w:szCs w:val="20"/>
        </w:rPr>
        <w:t>載せ</w:t>
      </w:r>
      <w:r w:rsidRPr="00EF5EF7">
        <w:rPr>
          <w:rFonts w:hint="eastAsia"/>
          <w:sz w:val="20"/>
          <w:szCs w:val="20"/>
        </w:rPr>
        <w:t>て指で押さえ，余分な染色液を除く。カバーガラスを</w:t>
      </w:r>
      <w:r w:rsidR="005657A3" w:rsidRPr="005657A3">
        <w:rPr>
          <w:rFonts w:hint="eastAsia"/>
          <w:sz w:val="20"/>
          <w:szCs w:val="20"/>
        </w:rPr>
        <w:t>爪楊枝など比較的やわらかい素材で</w:t>
      </w:r>
      <w:r w:rsidR="00C573BA" w:rsidRPr="00EF5EF7">
        <w:rPr>
          <w:rFonts w:hint="eastAsia"/>
          <w:sz w:val="20"/>
          <w:szCs w:val="20"/>
        </w:rPr>
        <w:t>垂直に</w:t>
      </w:r>
      <w:r w:rsidRPr="00EF5EF7">
        <w:rPr>
          <w:rFonts w:hint="eastAsia"/>
          <w:sz w:val="20"/>
          <w:szCs w:val="20"/>
        </w:rPr>
        <w:t>たたいて，染色体を展開する。予備２枚分も同様に展開する。</w:t>
      </w:r>
    </w:p>
    <w:p w:rsidR="005E0503" w:rsidRPr="00EF5EF7" w:rsidRDefault="007505BD" w:rsidP="00EF5EF7">
      <w:pPr>
        <w:ind w:left="223" w:hangingChars="104" w:hanging="223"/>
        <w:rPr>
          <w:sz w:val="20"/>
          <w:szCs w:val="20"/>
        </w:rPr>
      </w:pPr>
      <w:r>
        <w:rPr>
          <w:noProof/>
          <w:snapToGrid/>
        </w:rPr>
        <w:drawing>
          <wp:anchor distT="0" distB="0" distL="114300" distR="114300" simplePos="0" relativeHeight="251668992" behindDoc="0" locked="0" layoutInCell="1" allowOverlap="1" wp14:anchorId="2FBED05F" wp14:editId="464CAC32">
            <wp:simplePos x="0" y="0"/>
            <wp:positionH relativeFrom="column">
              <wp:posOffset>2178685</wp:posOffset>
            </wp:positionH>
            <wp:positionV relativeFrom="paragraph">
              <wp:posOffset>14605</wp:posOffset>
            </wp:positionV>
            <wp:extent cx="1179830" cy="885190"/>
            <wp:effectExtent l="19050" t="19050" r="20320" b="10160"/>
            <wp:wrapNone/>
            <wp:docPr id="574" name="図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79830" cy="8851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snapToGrid/>
        </w:rPr>
        <w:drawing>
          <wp:anchor distT="0" distB="0" distL="114300" distR="114300" simplePos="0" relativeHeight="251674112" behindDoc="0" locked="0" layoutInCell="1" allowOverlap="1" wp14:anchorId="0676D249" wp14:editId="176DDF03">
            <wp:simplePos x="0" y="0"/>
            <wp:positionH relativeFrom="column">
              <wp:posOffset>3861435</wp:posOffset>
            </wp:positionH>
            <wp:positionV relativeFrom="paragraph">
              <wp:posOffset>24765</wp:posOffset>
            </wp:positionV>
            <wp:extent cx="2178050" cy="1633855"/>
            <wp:effectExtent l="19050" t="19050" r="12700" b="23495"/>
            <wp:wrapSquare wrapText="bothSides"/>
            <wp:docPr id="576" name="図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178050" cy="16338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420F5">
        <w:rPr>
          <w:noProof/>
          <w:snapToGrid/>
        </w:rPr>
        <w:drawing>
          <wp:anchor distT="0" distB="0" distL="114300" distR="114300" simplePos="0" relativeHeight="251663872" behindDoc="0" locked="0" layoutInCell="1" allowOverlap="1" wp14:anchorId="7EAF8D7C" wp14:editId="2FD3C901">
            <wp:simplePos x="0" y="0"/>
            <wp:positionH relativeFrom="column">
              <wp:posOffset>534670</wp:posOffset>
            </wp:positionH>
            <wp:positionV relativeFrom="paragraph">
              <wp:posOffset>5080</wp:posOffset>
            </wp:positionV>
            <wp:extent cx="1188085" cy="890270"/>
            <wp:effectExtent l="19050" t="19050" r="12065" b="24130"/>
            <wp:wrapNone/>
            <wp:docPr id="575" name="図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8085" cy="8902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5E0503" w:rsidRPr="00EF5EF7" w:rsidRDefault="005E0503" w:rsidP="005E0503">
      <w:pPr>
        <w:ind w:left="212" w:hangingChars="104" w:hanging="212"/>
        <w:rPr>
          <w:sz w:val="20"/>
          <w:szCs w:val="20"/>
        </w:rPr>
      </w:pPr>
    </w:p>
    <w:p w:rsidR="005E0503" w:rsidRPr="00EF5EF7" w:rsidRDefault="005E0503" w:rsidP="0025130E">
      <w:pPr>
        <w:ind w:left="212" w:hangingChars="104" w:hanging="212"/>
        <w:rPr>
          <w:sz w:val="20"/>
          <w:szCs w:val="20"/>
        </w:rPr>
      </w:pPr>
    </w:p>
    <w:p w:rsidR="005E0503" w:rsidRPr="00EF5EF7" w:rsidRDefault="007505BD" w:rsidP="0025130E">
      <w:pPr>
        <w:ind w:left="223" w:hangingChars="104" w:hanging="223"/>
        <w:rPr>
          <w:sz w:val="20"/>
          <w:szCs w:val="20"/>
        </w:rPr>
      </w:pPr>
      <w:r>
        <w:rPr>
          <w:noProof/>
          <w:snapToGrid/>
        </w:rPr>
        <mc:AlternateContent>
          <mc:Choice Requires="wps">
            <w:drawing>
              <wp:anchor distT="0" distB="0" distL="114300" distR="114300" simplePos="0" relativeHeight="251589120" behindDoc="0" locked="0" layoutInCell="1" allowOverlap="1" wp14:anchorId="798E7277" wp14:editId="68CA2CA0">
                <wp:simplePos x="0" y="0"/>
                <wp:positionH relativeFrom="column">
                  <wp:posOffset>54610</wp:posOffset>
                </wp:positionH>
                <wp:positionV relativeFrom="paragraph">
                  <wp:posOffset>293370</wp:posOffset>
                </wp:positionV>
                <wp:extent cx="3754755" cy="1409700"/>
                <wp:effectExtent l="0" t="0" r="17145" b="19050"/>
                <wp:wrapSquare wrapText="bothSides"/>
                <wp:docPr id="88" name="1 つの角を切り取った四角形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54755" cy="1409700"/>
                        </a:xfrm>
                        <a:prstGeom prst="snip1Rect">
                          <a:avLst>
                            <a:gd name="adj" fmla="val 7561"/>
                          </a:avLst>
                        </a:prstGeom>
                        <a:solidFill>
                          <a:sysClr val="window" lastClr="FFFFFF"/>
                        </a:solidFill>
                        <a:ln w="25400" cap="flat" cmpd="sng" algn="ctr">
                          <a:solidFill>
                            <a:sysClr val="windowText" lastClr="000000"/>
                          </a:solidFill>
                          <a:prstDash val="solid"/>
                        </a:ln>
                        <a:effectLst/>
                      </wps:spPr>
                      <wps:txbx>
                        <w:txbxContent>
                          <w:p w:rsidR="0074192F" w:rsidRDefault="0074192F" w:rsidP="007505BD">
                            <w:pPr>
                              <w:snapToGrid w:val="0"/>
                              <w:spacing w:line="240" w:lineRule="atLeast"/>
                              <w:ind w:left="248" w:rightChars="9" w:right="19" w:hangingChars="116" w:hanging="248"/>
                              <w:jc w:val="left"/>
                              <w:rPr>
                                <w:rFonts w:ascii="ＭＳ ゴシック" w:eastAsia="ＭＳ ゴシック" w:hAnsi="ＭＳ ゴシック"/>
                              </w:rPr>
                            </w:pPr>
                            <w:r w:rsidRPr="00D743FD">
                              <w:rPr>
                                <w:rFonts w:ascii="ＭＳ ゴシック" w:eastAsia="ＭＳ ゴシック" w:hAnsi="ＭＳ ゴシック" w:hint="eastAsia"/>
                              </w:rPr>
                              <w:t xml:space="preserve">　　</w:t>
                            </w:r>
                            <w:r w:rsidRPr="00D743FD">
                              <w:rPr>
                                <w:rFonts w:ascii="ＭＳ ゴシック" w:eastAsia="ＭＳ ゴシック" w:hAnsi="ＭＳ ゴシック" w:hint="eastAsia"/>
                                <w:color w:val="FF0000"/>
                                <w:u w:val="single"/>
                              </w:rPr>
                              <w:t>押しつぶしが弱いと染色体が広がらない。逆に，強すぎたり，カバーガラスをずらしたりすると染色体が切れてしまう。</w:t>
                            </w:r>
                            <w:r w:rsidRPr="00D743FD">
                              <w:rPr>
                                <w:rFonts w:ascii="ＭＳ ゴシック" w:eastAsia="ＭＳ ゴシック" w:hAnsi="ＭＳ ゴシック" w:hint="eastAsia"/>
                              </w:rPr>
                              <w:t>余分な染色液を追い出すように押しつぶした後，だ腺のあった部分を展開する。　　→状態２の原因２</w:t>
                            </w:r>
                            <w:r w:rsidR="006D2AFC">
                              <w:rPr>
                                <w:rFonts w:ascii="ＭＳ ゴシック" w:eastAsia="ＭＳ ゴシック" w:hAnsi="ＭＳ ゴシック" w:hint="eastAsia"/>
                              </w:rPr>
                              <w:t>（p.143）</w:t>
                            </w:r>
                          </w:p>
                          <w:p w:rsidR="0074192F" w:rsidRPr="00D743FD" w:rsidRDefault="0074192F" w:rsidP="007505BD">
                            <w:pPr>
                              <w:snapToGrid w:val="0"/>
                              <w:spacing w:line="240" w:lineRule="atLeast"/>
                              <w:ind w:left="248" w:rightChars="9" w:right="19" w:hangingChars="116" w:hanging="248"/>
                              <w:jc w:val="left"/>
                              <w:rPr>
                                <w:rFonts w:ascii="ＭＳ ゴシック" w:eastAsia="ＭＳ ゴシック" w:hAnsi="ＭＳ ゴシック"/>
                              </w:rPr>
                            </w:pPr>
                            <w:r w:rsidRPr="00D743FD">
                              <w:rPr>
                                <w:rFonts w:ascii="ＭＳ ゴシック" w:eastAsia="ＭＳ ゴシック" w:hAnsi="ＭＳ ゴシック" w:hint="eastAsia"/>
                              </w:rPr>
                              <w:t xml:space="preserve">　　検鏡後，展開が足りな</w:t>
                            </w:r>
                            <w:r w:rsidR="007505BD">
                              <w:rPr>
                                <w:rFonts w:ascii="ＭＳ ゴシック" w:eastAsia="ＭＳ ゴシック" w:hAnsi="ＭＳ ゴシック" w:hint="eastAsia"/>
                              </w:rPr>
                              <w:t>かった</w:t>
                            </w:r>
                            <w:r w:rsidRPr="00D743FD">
                              <w:rPr>
                                <w:rFonts w:ascii="ＭＳ ゴシック" w:eastAsia="ＭＳ ゴシック" w:hAnsi="ＭＳ ゴシック" w:hint="eastAsia"/>
                              </w:rPr>
                              <w:t>場合は</w:t>
                            </w:r>
                            <w:r w:rsidR="005657A3">
                              <w:rPr>
                                <w:rFonts w:ascii="ＭＳ ゴシック" w:eastAsia="ＭＳ ゴシック" w:hAnsi="ＭＳ ゴシック" w:hint="eastAsia"/>
                              </w:rPr>
                              <w:t>，</w:t>
                            </w:r>
                            <w:r w:rsidRPr="00D743FD">
                              <w:rPr>
                                <w:rFonts w:ascii="ＭＳ ゴシック" w:eastAsia="ＭＳ ゴシック" w:hAnsi="ＭＳ ゴシック" w:hint="eastAsia"/>
                              </w:rPr>
                              <w:t>さらにたたいて展開するとよい。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490" o:spid="_x0000_s1088" style="position:absolute;left:0;text-align:left;margin-left:4.3pt;margin-top:23.1pt;width:295.65pt;height:111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3754755,1409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" adj="-11796480,,5400" path="m,l3648168,r106587,106587l3754755,1409700,,1409700,,xe" fillcolor="window" strokecolor="windowText" strokeweight="2pt">
                <v:stroke joinstyle="miter"/>
                <v:formulas/>
                <v:path arrowok="t" o:connecttype="custom" o:connectlocs="0,0;3648168,0;3754755,106587;3754755,1409700;0,1409700;0,0" o:connectangles="0,0,0,0,0,0" textboxrect="0,0,3754755,1409700"/>
                <v:textbox>
                  <w:txbxContent>
                    <w:p w:rsidR="0074192F" w:rsidRDefault="0074192F" w:rsidP="007505BD">
                      <w:pPr>
                        <w:snapToGrid w:val="0"/>
                        <w:spacing w:line="240" w:lineRule="atLeast"/>
                        <w:ind w:left="248" w:rightChars="9" w:right="19" w:hangingChars="116" w:hanging="248"/>
                        <w:jc w:val="left"/>
                        <w:rPr>
                          <w:rFonts w:ascii="ＭＳ ゴシック" w:eastAsia="ＭＳ ゴシック" w:hAnsi="ＭＳ ゴシック"/>
                        </w:rPr>
                      </w:pPr>
                      <w:r w:rsidRPr="00D743FD">
                        <w:rPr>
                          <w:rFonts w:ascii="ＭＳ ゴシック" w:eastAsia="ＭＳ ゴシック" w:hAnsi="ＭＳ ゴシック" w:hint="eastAsia"/>
                        </w:rPr>
                        <w:t xml:space="preserve">　　</w:t>
                      </w:r>
                      <w:r w:rsidRPr="00D743FD">
                        <w:rPr>
                          <w:rFonts w:ascii="ＭＳ ゴシック" w:eastAsia="ＭＳ ゴシック" w:hAnsi="ＭＳ ゴシック" w:hint="eastAsia"/>
                          <w:color w:val="FF0000"/>
                          <w:u w:val="single"/>
                        </w:rPr>
                        <w:t>押しつぶしが弱いと染色体が広がらない。逆に，強すぎたり，カバーガラスをずらしたりすると染色体が切れてしまう。</w:t>
                      </w:r>
                      <w:r w:rsidRPr="00D743FD">
                        <w:rPr>
                          <w:rFonts w:ascii="ＭＳ ゴシック" w:eastAsia="ＭＳ ゴシック" w:hAnsi="ＭＳ ゴシック" w:hint="eastAsia"/>
                        </w:rPr>
                        <w:t>余分な染色液を追い出すように押しつぶした後，だ腺のあった部分を展開する。　　→状態２の原因２</w:t>
                      </w:r>
                      <w:r w:rsidR="006D2AFC">
                        <w:rPr>
                          <w:rFonts w:ascii="ＭＳ ゴシック" w:eastAsia="ＭＳ ゴシック" w:hAnsi="ＭＳ ゴシック" w:hint="eastAsia"/>
                        </w:rPr>
                        <w:t>（p.143）</w:t>
                      </w:r>
                    </w:p>
                    <w:p w:rsidR="0074192F" w:rsidRPr="00D743FD" w:rsidRDefault="0074192F" w:rsidP="007505BD">
                      <w:pPr>
                        <w:snapToGrid w:val="0"/>
                        <w:spacing w:line="240" w:lineRule="atLeast"/>
                        <w:ind w:left="248" w:rightChars="9" w:right="19" w:hangingChars="116" w:hanging="248"/>
                        <w:jc w:val="left"/>
                        <w:rPr>
                          <w:rFonts w:ascii="ＭＳ ゴシック" w:eastAsia="ＭＳ ゴシック" w:hAnsi="ＭＳ ゴシック"/>
                        </w:rPr>
                      </w:pPr>
                      <w:r w:rsidRPr="00D743FD">
                        <w:rPr>
                          <w:rFonts w:ascii="ＭＳ ゴシック" w:eastAsia="ＭＳ ゴシック" w:hAnsi="ＭＳ ゴシック" w:hint="eastAsia"/>
                        </w:rPr>
                        <w:t xml:space="preserve">　　検鏡後，展開が足りな</w:t>
                      </w:r>
                      <w:r w:rsidR="007505BD">
                        <w:rPr>
                          <w:rFonts w:ascii="ＭＳ ゴシック" w:eastAsia="ＭＳ ゴシック" w:hAnsi="ＭＳ ゴシック" w:hint="eastAsia"/>
                        </w:rPr>
                        <w:t>かった</w:t>
                      </w:r>
                      <w:r w:rsidRPr="00D743FD">
                        <w:rPr>
                          <w:rFonts w:ascii="ＭＳ ゴシック" w:eastAsia="ＭＳ ゴシック" w:hAnsi="ＭＳ ゴシック" w:hint="eastAsia"/>
                        </w:rPr>
                        <w:t>場合は</w:t>
                      </w:r>
                      <w:r w:rsidR="005657A3">
                        <w:rPr>
                          <w:rFonts w:ascii="ＭＳ ゴシック" w:eastAsia="ＭＳ ゴシック" w:hAnsi="ＭＳ ゴシック" w:hint="eastAsia"/>
                        </w:rPr>
                        <w:t>，</w:t>
                      </w:r>
                      <w:r w:rsidRPr="00D743FD">
                        <w:rPr>
                          <w:rFonts w:ascii="ＭＳ ゴシック" w:eastAsia="ＭＳ ゴシック" w:hAnsi="ＭＳ ゴシック" w:hint="eastAsia"/>
                        </w:rPr>
                        <w:t>さらにたたいて展開するとよい。</w:t>
                      </w:r>
                    </w:p>
                  </w:txbxContent>
                </v:textbox>
                <w10:wrap type="square"/>
              </v:shape>
            </w:pict>
          </mc:Fallback>
        </mc:AlternateContent>
      </w:r>
      <w:r w:rsidR="00D743FD">
        <w:rPr>
          <w:noProof/>
          <w:snapToGrid/>
        </w:rPr>
        <w:drawing>
          <wp:anchor distT="0" distB="0" distL="114300" distR="114300" simplePos="0" relativeHeight="251785216" behindDoc="0" locked="0" layoutInCell="1" allowOverlap="1" wp14:anchorId="2F1ED775" wp14:editId="4D3C7B78">
            <wp:simplePos x="0" y="0"/>
            <wp:positionH relativeFrom="column">
              <wp:posOffset>130175</wp:posOffset>
            </wp:positionH>
            <wp:positionV relativeFrom="paragraph">
              <wp:posOffset>346710</wp:posOffset>
            </wp:positionV>
            <wp:extent cx="215900" cy="215900"/>
            <wp:effectExtent l="19050" t="19050" r="12700" b="12700"/>
            <wp:wrapNone/>
            <wp:docPr id="572" name="図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4"/>
                    <pic:cNvPicPr>
                      <a:picLocks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5900" cy="21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E0503" w:rsidRPr="00EF5EF7" w:rsidRDefault="00D743FD" w:rsidP="00D743FD">
      <w:pPr>
        <w:ind w:left="223" w:hangingChars="104" w:hanging="223"/>
        <w:rPr>
          <w:sz w:val="20"/>
          <w:szCs w:val="20"/>
        </w:rPr>
      </w:pPr>
      <w:r>
        <w:rPr>
          <w:noProof/>
          <w:snapToGrid/>
        </w:rPr>
        <w:drawing>
          <wp:anchor distT="0" distB="0" distL="114300" distR="114300" simplePos="0" relativeHeight="251783168" behindDoc="0" locked="0" layoutInCell="1" allowOverlap="1" wp14:anchorId="0C5A2DE4" wp14:editId="7A9F3055">
            <wp:simplePos x="0" y="0"/>
            <wp:positionH relativeFrom="column">
              <wp:posOffset>-1217295</wp:posOffset>
            </wp:positionH>
            <wp:positionV relativeFrom="paragraph">
              <wp:posOffset>661670</wp:posOffset>
            </wp:positionV>
            <wp:extent cx="215900" cy="215900"/>
            <wp:effectExtent l="19050" t="19050" r="12700" b="12700"/>
            <wp:wrapNone/>
            <wp:docPr id="571" name="図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8"/>
                    <pic:cNvPicPr>
                      <a:picLocks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15900" cy="21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E0503" w:rsidRPr="00EF5EF7" w:rsidRDefault="005E0503" w:rsidP="00D743FD">
      <w:pPr>
        <w:ind w:left="212" w:hangingChars="104" w:hanging="212"/>
        <w:rPr>
          <w:sz w:val="20"/>
          <w:szCs w:val="20"/>
        </w:rPr>
      </w:pPr>
    </w:p>
    <w:p w:rsidR="005E0503" w:rsidRPr="00EF5EF7" w:rsidRDefault="005E0503" w:rsidP="005E0503">
      <w:pPr>
        <w:ind w:left="212" w:hangingChars="104" w:hanging="212"/>
        <w:rPr>
          <w:sz w:val="20"/>
          <w:szCs w:val="20"/>
        </w:rPr>
      </w:pPr>
    </w:p>
    <w:p w:rsidR="00C573BA" w:rsidRPr="00EF5EF7" w:rsidRDefault="00C573BA" w:rsidP="005657A3">
      <w:pPr>
        <w:ind w:left="212" w:hangingChars="104" w:hanging="212"/>
        <w:rPr>
          <w:sz w:val="20"/>
          <w:szCs w:val="20"/>
        </w:rPr>
      </w:pPr>
    </w:p>
    <w:p w:rsidR="005E0503" w:rsidRPr="00EF5EF7" w:rsidRDefault="005657A3" w:rsidP="00EF5EF7">
      <w:pPr>
        <w:ind w:left="223" w:hangingChars="104" w:hanging="223"/>
        <w:rPr>
          <w:sz w:val="20"/>
          <w:szCs w:val="20"/>
        </w:rPr>
      </w:pPr>
      <w:r>
        <w:rPr>
          <w:noProof/>
          <w:snapToGrid/>
        </w:rPr>
        <mc:AlternateContent>
          <mc:Choice Requires="wps">
            <w:drawing>
              <wp:anchor distT="0" distB="0" distL="114300" distR="114300" simplePos="0" relativeHeight="251983360" behindDoc="0" locked="0" layoutInCell="1" allowOverlap="1" wp14:anchorId="4406B0F9" wp14:editId="4FC00816">
                <wp:simplePos x="0" y="0"/>
                <wp:positionH relativeFrom="column">
                  <wp:posOffset>3290570</wp:posOffset>
                </wp:positionH>
                <wp:positionV relativeFrom="paragraph">
                  <wp:posOffset>113030</wp:posOffset>
                </wp:positionV>
                <wp:extent cx="554355" cy="422910"/>
                <wp:effectExtent l="0" t="0" r="0" b="0"/>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422910"/>
                        </a:xfrm>
                        <a:prstGeom prst="rect">
                          <a:avLst/>
                        </a:prstGeom>
                        <a:noFill/>
                        <a:ln w="9525">
                          <a:noFill/>
                          <a:miter lim="800000"/>
                          <a:headEnd/>
                          <a:tailEnd/>
                        </a:ln>
                      </wps:spPr>
                      <wps:txbx>
                        <w:txbxContent>
                          <w:p w:rsidR="007505BD" w:rsidRPr="00B15B0B" w:rsidRDefault="007505BD" w:rsidP="007505BD">
                            <w:pPr>
                              <w:rPr>
                                <w:sz w:val="28"/>
                                <w:szCs w:val="28"/>
                              </w:rPr>
                            </w:pPr>
                            <w:r>
                              <w:rPr>
                                <w:rFonts w:hint="eastAsia"/>
                                <w:sz w:val="28"/>
                                <w:szCs w:val="28"/>
                              </w:rPr>
                              <w:t>パフ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left:0;text-align:left;margin-left:259.1pt;margin-top:8.9pt;width:43.65pt;height:33.3pt;z-index:25198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" filled="f" stroked="f">
                <v:textbox>
                  <w:txbxContent>
                    <w:p w:rsidR="007505BD" w:rsidRPr="00B15B0B" w:rsidRDefault="007505BD" w:rsidP="007505BD">
                      <w:pPr>
                        <w:rPr>
                          <w:sz w:val="28"/>
                          <w:szCs w:val="28"/>
                        </w:rPr>
                      </w:pPr>
                      <w:r>
                        <w:rPr>
                          <w:rFonts w:hint="eastAsia"/>
                          <w:sz w:val="28"/>
                          <w:szCs w:val="28"/>
                        </w:rPr>
                        <w:t>パフ</w:t>
                      </w:r>
                    </w:p>
                  </w:txbxContent>
                </v:textbox>
              </v:shape>
            </w:pict>
          </mc:Fallback>
        </mc:AlternateContent>
      </w:r>
      <w:r w:rsidR="003420F5">
        <w:rPr>
          <w:noProof/>
          <w:snapToGrid/>
        </w:rPr>
        <w:drawing>
          <wp:anchor distT="0" distB="0" distL="114300" distR="114300" simplePos="0" relativeHeight="251678208" behindDoc="0" locked="0" layoutInCell="1" allowOverlap="1" wp14:anchorId="0900A5D1" wp14:editId="78E5FFEA">
            <wp:simplePos x="0" y="0"/>
            <wp:positionH relativeFrom="column">
              <wp:posOffset>3062605</wp:posOffset>
            </wp:positionH>
            <wp:positionV relativeFrom="paragraph">
              <wp:posOffset>102235</wp:posOffset>
            </wp:positionV>
            <wp:extent cx="2967355" cy="2353945"/>
            <wp:effectExtent l="19050" t="19050" r="23495" b="27305"/>
            <wp:wrapSquare wrapText="bothSides"/>
            <wp:docPr id="570" name="図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3"/>
                    <pic:cNvPicPr>
                      <a:picLocks noChangeAspect="1" noChangeArrowheads="1"/>
                    </pic:cNvPicPr>
                  </pic:nvPicPr>
                  <pic:blipFill>
                    <a:blip r:embed="rId37">
                      <a:extLst>
                        <a:ext uri="{28A0092B-C50C-407E-A947-70E740481C1C}">
                          <a14:useLocalDpi xmlns:a14="http://schemas.microsoft.com/office/drawing/2010/main" val="0"/>
                        </a:ext>
                      </a:extLst>
                    </a:blip>
                    <a:srcRect l="13750" t="8334" r="3751" b="4401"/>
                    <a:stretch>
                      <a:fillRect/>
                    </a:stretch>
                  </pic:blipFill>
                  <pic:spPr bwMode="auto">
                    <a:xfrm>
                      <a:off x="0" y="0"/>
                      <a:ext cx="2967355" cy="23539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847FA">
        <w:rPr>
          <w:rFonts w:hint="eastAsia"/>
          <w:sz w:val="20"/>
          <w:szCs w:val="20"/>
        </w:rPr>
        <w:t xml:space="preserve">⑥　</w:t>
      </w:r>
      <w:r w:rsidR="005E0503" w:rsidRPr="00EF5EF7">
        <w:rPr>
          <w:rFonts w:hint="eastAsia"/>
          <w:sz w:val="20"/>
          <w:szCs w:val="20"/>
        </w:rPr>
        <w:t>観察・スケッチ（</w:t>
      </w:r>
      <w:r w:rsidR="009847FA">
        <w:rPr>
          <w:rFonts w:hint="eastAsia"/>
          <w:sz w:val="20"/>
          <w:szCs w:val="20"/>
        </w:rPr>
        <w:t>17</w:t>
      </w:r>
      <w:r w:rsidR="005E0503" w:rsidRPr="00EF5EF7">
        <w:rPr>
          <w:rFonts w:hint="eastAsia"/>
          <w:sz w:val="20"/>
          <w:szCs w:val="20"/>
        </w:rPr>
        <w:t>分）</w:t>
      </w:r>
    </w:p>
    <w:p w:rsidR="00C978F7" w:rsidRDefault="007505BD" w:rsidP="00E44CCA">
      <w:pPr>
        <w:ind w:left="223" w:hangingChars="104" w:hanging="223"/>
        <w:rPr>
          <w:sz w:val="20"/>
          <w:szCs w:val="20"/>
        </w:rPr>
      </w:pPr>
      <w:r>
        <w:rPr>
          <w:noProof/>
          <w:snapToGrid/>
        </w:rPr>
        <mc:AlternateContent>
          <mc:Choice Requires="wps">
            <w:drawing>
              <wp:anchor distT="0" distB="0" distL="114300" distR="114300" simplePos="0" relativeHeight="251985408" behindDoc="0" locked="0" layoutInCell="1" allowOverlap="1" wp14:anchorId="4B7319D4" wp14:editId="19B2AB04">
                <wp:simplePos x="0" y="0"/>
                <wp:positionH relativeFrom="column">
                  <wp:posOffset>5297170</wp:posOffset>
                </wp:positionH>
                <wp:positionV relativeFrom="paragraph">
                  <wp:posOffset>1014730</wp:posOffset>
                </wp:positionV>
                <wp:extent cx="554355" cy="422910"/>
                <wp:effectExtent l="0" t="0" r="0" b="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422910"/>
                        </a:xfrm>
                        <a:prstGeom prst="rect">
                          <a:avLst/>
                        </a:prstGeom>
                        <a:noFill/>
                        <a:ln w="9525">
                          <a:noFill/>
                          <a:miter lim="800000"/>
                          <a:headEnd/>
                          <a:tailEnd/>
                        </a:ln>
                      </wps:spPr>
                      <wps:txbx>
                        <w:txbxContent>
                          <w:p w:rsidR="007505BD" w:rsidRPr="00B15B0B" w:rsidRDefault="007505BD" w:rsidP="007505BD">
                            <w:pPr>
                              <w:rPr>
                                <w:sz w:val="28"/>
                                <w:szCs w:val="28"/>
                              </w:rPr>
                            </w:pPr>
                            <w:r>
                              <w:rPr>
                                <w:rFonts w:hint="eastAsia"/>
                                <w:sz w:val="28"/>
                                <w:szCs w:val="28"/>
                              </w:rPr>
                              <w:t>パフ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left:0;text-align:left;margin-left:417.1pt;margin-top:79.9pt;width:43.65pt;height:33.3pt;z-index:25198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" filled="f" stroked="f">
                <v:textbox>
                  <w:txbxContent>
                    <w:p w:rsidR="007505BD" w:rsidRPr="00B15B0B" w:rsidRDefault="007505BD" w:rsidP="007505BD">
                      <w:pPr>
                        <w:rPr>
                          <w:sz w:val="28"/>
                          <w:szCs w:val="28"/>
                        </w:rPr>
                      </w:pPr>
                      <w:r>
                        <w:rPr>
                          <w:rFonts w:hint="eastAsia"/>
                          <w:sz w:val="28"/>
                          <w:szCs w:val="28"/>
                        </w:rPr>
                        <w:t>パフ</w:t>
                      </w:r>
                    </w:p>
                  </w:txbxContent>
                </v:textbox>
              </v:shape>
            </w:pict>
          </mc:Fallback>
        </mc:AlternateContent>
      </w:r>
      <w:r>
        <w:rPr>
          <w:noProof/>
          <w:snapToGrid/>
        </w:rPr>
        <mc:AlternateContent>
          <mc:Choice Requires="wps">
            <w:drawing>
              <wp:anchor distT="0" distB="0" distL="114300" distR="114300" simplePos="0" relativeHeight="251954688" behindDoc="0" locked="0" layoutInCell="1" allowOverlap="1" wp14:anchorId="506D7531" wp14:editId="1235A60E">
                <wp:simplePos x="0" y="0"/>
                <wp:positionH relativeFrom="column">
                  <wp:posOffset>5563978</wp:posOffset>
                </wp:positionH>
                <wp:positionV relativeFrom="paragraph">
                  <wp:posOffset>731562</wp:posOffset>
                </wp:positionV>
                <wp:extent cx="77821" cy="408304"/>
                <wp:effectExtent l="133350" t="38100" r="55880" b="30480"/>
                <wp:wrapNone/>
                <wp:docPr id="86" name="直線矢印コネクタ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7821" cy="408304"/>
                        </a:xfrm>
                        <a:prstGeom prst="straightConnector1">
                          <a:avLst/>
                        </a:prstGeom>
                        <a:noFill/>
                        <a:ln w="57150" cap="flat" cmpd="sng" algn="ctr">
                          <a:solidFill>
                            <a:srgbClr val="FF0000"/>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72" o:spid="_x0000_s1026" type="#_x0000_t32" style="position:absolute;left:0;text-align:left;margin-left:438.1pt;margin-top:57.6pt;width:6.15pt;height:32.15pt;flip:y;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" strokecolor="red" strokeweight="4.5pt">
                <v:stroke endarrow="open"/>
                <o:lock v:ext="edit" shapetype="f"/>
              </v:shape>
            </w:pict>
          </mc:Fallback>
        </mc:AlternateContent>
      </w:r>
      <w:r>
        <w:rPr>
          <w:noProof/>
          <w:snapToGrid/>
        </w:rPr>
        <mc:AlternateContent>
          <mc:Choice Requires="wps">
            <w:drawing>
              <wp:anchor distT="0" distB="0" distL="114300" distR="114300" simplePos="0" relativeHeight="251368960" behindDoc="0" locked="0" layoutInCell="1" allowOverlap="1" wp14:anchorId="7F0ECCE2" wp14:editId="75D6E71F">
                <wp:simplePos x="0" y="0"/>
                <wp:positionH relativeFrom="column">
                  <wp:posOffset>57785</wp:posOffset>
                </wp:positionH>
                <wp:positionV relativeFrom="paragraph">
                  <wp:posOffset>731520</wp:posOffset>
                </wp:positionV>
                <wp:extent cx="2888615" cy="1663065"/>
                <wp:effectExtent l="0" t="0" r="26035" b="13335"/>
                <wp:wrapSquare wrapText="bothSides"/>
                <wp:docPr id="81" name="1 つの角を切り取った四角形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88615" cy="1663065"/>
                        </a:xfrm>
                        <a:prstGeom prst="snip1Rect">
                          <a:avLst>
                            <a:gd name="adj" fmla="val 8291"/>
                          </a:avLst>
                        </a:prstGeom>
                        <a:solidFill>
                          <a:sysClr val="window" lastClr="FFFFFF"/>
                        </a:solidFill>
                        <a:ln w="25400" cap="flat" cmpd="sng" algn="ctr">
                          <a:solidFill>
                            <a:sysClr val="windowText" lastClr="000000"/>
                          </a:solidFill>
                          <a:prstDash val="solid"/>
                        </a:ln>
                        <a:effectLst/>
                      </wps:spPr>
                      <wps:txbx>
                        <w:txbxContent>
                          <w:p w:rsidR="0074192F" w:rsidRPr="00D743FD" w:rsidRDefault="0074192F" w:rsidP="00D743FD">
                            <w:pPr>
                              <w:snapToGrid w:val="0"/>
                              <w:spacing w:line="240" w:lineRule="atLeast"/>
                              <w:ind w:left="248" w:rightChars="-4" w:right="-9" w:hangingChars="116" w:hanging="248"/>
                              <w:jc w:val="left"/>
                              <w:rPr>
                                <w:rFonts w:ascii="ＭＳ ゴシック" w:eastAsia="ＭＳ ゴシック" w:hAnsi="ＭＳ ゴシック"/>
                              </w:rPr>
                            </w:pPr>
                            <w:r w:rsidRPr="00D743FD">
                              <w:rPr>
                                <w:rFonts w:ascii="ＭＳ ゴシック" w:eastAsia="ＭＳ ゴシック" w:hAnsi="ＭＳ ゴシック" w:hint="eastAsia"/>
                              </w:rPr>
                              <w:t xml:space="preserve">　　</w:t>
                            </w:r>
                            <w:r w:rsidRPr="00D743FD">
                              <w:rPr>
                                <w:rFonts w:ascii="ＭＳ ゴシック" w:eastAsia="ＭＳ ゴシック" w:hAnsi="ＭＳ ゴシック" w:hint="eastAsia"/>
                                <w:color w:val="FF0000"/>
                                <w:u w:val="single"/>
                              </w:rPr>
                              <w:t>だ腺染色体は多くの横縞が</w:t>
                            </w:r>
                            <w:r w:rsidR="00F5484E">
                              <w:rPr>
                                <w:rFonts w:ascii="ＭＳ ゴシック" w:eastAsia="ＭＳ ゴシック" w:hAnsi="ＭＳ ゴシック" w:hint="eastAsia"/>
                                <w:color w:val="FF0000"/>
                                <w:u w:val="single"/>
                              </w:rPr>
                              <w:t>見られ</w:t>
                            </w:r>
                            <w:r w:rsidRPr="00D743FD">
                              <w:rPr>
                                <w:rFonts w:ascii="ＭＳ ゴシック" w:eastAsia="ＭＳ ゴシック" w:hAnsi="ＭＳ ゴシック" w:hint="eastAsia"/>
                                <w:color w:val="FF0000"/>
                                <w:u w:val="single"/>
                              </w:rPr>
                              <w:t>，パフでは横縞が不鮮明になり膨らんでいる。</w:t>
                            </w:r>
                            <w:r w:rsidRPr="00D743FD">
                              <w:rPr>
                                <w:rFonts w:ascii="ＭＳ ゴシック" w:eastAsia="ＭＳ ゴシック" w:hAnsi="ＭＳ ゴシック" w:hint="eastAsia"/>
                              </w:rPr>
                              <w:t>メチルグリーンはＤＮＡを青緑色に，ピロニンはＲＮＡを赤桃色に染色する。組織が桃色に染まっているため，パフのピロニン染色されたＲＮＡが目立ちにくいが，横縞の状態と桃色の濃さで判断する。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つの角を切り取った四角形 491" o:spid="_x0000_s1091" style="position:absolute;left:0;text-align:left;margin-left:4.55pt;margin-top:57.6pt;width:227.45pt;height:130.95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coordsize="2888615,16630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" adj="-11796480,,5400" path="m,l2750730,r137885,137885l2888615,1663065,,1663065,,xe" fillcolor="window" strokecolor="windowText" strokeweight="2pt">
                <v:stroke joinstyle="miter"/>
                <v:formulas/>
                <v:path arrowok="t" o:connecttype="custom" o:connectlocs="0,0;2750730,0;2888615,137885;2888615,1663065;0,1663065;0,0" o:connectangles="0,0,0,0,0,0" textboxrect="0,0,2888615,1663065"/>
                <v:textbox>
                  <w:txbxContent>
                    <w:p w:rsidR="0074192F" w:rsidRPr="00D743FD" w:rsidRDefault="0074192F" w:rsidP="00D743FD">
                      <w:pPr>
                        <w:snapToGrid w:val="0"/>
                        <w:spacing w:line="240" w:lineRule="atLeast"/>
                        <w:ind w:left="248" w:rightChars="-4" w:right="-9" w:hangingChars="116" w:hanging="248"/>
                        <w:jc w:val="left"/>
                        <w:rPr>
                          <w:rFonts w:ascii="ＭＳ ゴシック" w:eastAsia="ＭＳ ゴシック" w:hAnsi="ＭＳ ゴシック"/>
                        </w:rPr>
                      </w:pPr>
                      <w:r w:rsidRPr="00D743FD">
                        <w:rPr>
                          <w:rFonts w:ascii="ＭＳ ゴシック" w:eastAsia="ＭＳ ゴシック" w:hAnsi="ＭＳ ゴシック" w:hint="eastAsia"/>
                        </w:rPr>
                        <w:t xml:space="preserve">　　</w:t>
                      </w:r>
                      <w:r w:rsidRPr="00D743FD">
                        <w:rPr>
                          <w:rFonts w:ascii="ＭＳ ゴシック" w:eastAsia="ＭＳ ゴシック" w:hAnsi="ＭＳ ゴシック" w:hint="eastAsia"/>
                          <w:color w:val="FF0000"/>
                          <w:u w:val="single"/>
                        </w:rPr>
                        <w:t>だ腺染色体は多くの横縞が</w:t>
                      </w:r>
                      <w:r w:rsidR="00F5484E">
                        <w:rPr>
                          <w:rFonts w:ascii="ＭＳ ゴシック" w:eastAsia="ＭＳ ゴシック" w:hAnsi="ＭＳ ゴシック" w:hint="eastAsia"/>
                          <w:color w:val="FF0000"/>
                          <w:u w:val="single"/>
                        </w:rPr>
                        <w:t>見られ</w:t>
                      </w:r>
                      <w:r w:rsidRPr="00D743FD">
                        <w:rPr>
                          <w:rFonts w:ascii="ＭＳ ゴシック" w:eastAsia="ＭＳ ゴシック" w:hAnsi="ＭＳ ゴシック" w:hint="eastAsia"/>
                          <w:color w:val="FF0000"/>
                          <w:u w:val="single"/>
                        </w:rPr>
                        <w:t>，パフでは横縞が不鮮明になり膨らんでいる。</w:t>
                      </w:r>
                      <w:r w:rsidRPr="00D743FD">
                        <w:rPr>
                          <w:rFonts w:ascii="ＭＳ ゴシック" w:eastAsia="ＭＳ ゴシック" w:hAnsi="ＭＳ ゴシック" w:hint="eastAsia"/>
                        </w:rPr>
                        <w:t>メチルグリーンはＤＮＡを青緑色に，ピロニンはＲＮＡを赤桃色に染色する。組織が桃色に染まっているため，パフのピロニン染色されたＲＮＡが目立ちにくいが，横縞の状態と桃色の濃さで判断する。</w:t>
                      </w:r>
                    </w:p>
                  </w:txbxContent>
                </v:textbox>
                <w10:wrap type="square"/>
              </v:shape>
            </w:pict>
          </mc:Fallback>
        </mc:AlternateContent>
      </w:r>
      <w:r w:rsidR="00D743FD">
        <w:rPr>
          <w:noProof/>
          <w:snapToGrid/>
        </w:rPr>
        <w:drawing>
          <wp:anchor distT="0" distB="0" distL="114300" distR="114300" simplePos="0" relativeHeight="251980288" behindDoc="0" locked="0" layoutInCell="1" allowOverlap="1" wp14:anchorId="0FBFE30E" wp14:editId="4F765266">
            <wp:simplePos x="0" y="0"/>
            <wp:positionH relativeFrom="column">
              <wp:posOffset>126365</wp:posOffset>
            </wp:positionH>
            <wp:positionV relativeFrom="paragraph">
              <wp:posOffset>803910</wp:posOffset>
            </wp:positionV>
            <wp:extent cx="215900" cy="215900"/>
            <wp:effectExtent l="19050" t="19050" r="12700" b="12700"/>
            <wp:wrapNone/>
            <wp:docPr id="12" name="図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図 14"/>
                    <pic:cNvPicPr>
                      <a:picLocks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15900" cy="2159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743FD">
        <w:rPr>
          <w:noProof/>
          <w:snapToGrid/>
        </w:rPr>
        <mc:AlternateContent>
          <mc:Choice Requires="wps">
            <w:drawing>
              <wp:anchor distT="0" distB="0" distL="114300" distR="114300" simplePos="0" relativeHeight="251950592" behindDoc="0" locked="0" layoutInCell="1" allowOverlap="1" wp14:anchorId="0943E362" wp14:editId="0C76CF4B">
                <wp:simplePos x="0" y="0"/>
                <wp:positionH relativeFrom="column">
                  <wp:posOffset>3765550</wp:posOffset>
                </wp:positionH>
                <wp:positionV relativeFrom="paragraph">
                  <wp:posOffset>165100</wp:posOffset>
                </wp:positionV>
                <wp:extent cx="272415" cy="272415"/>
                <wp:effectExtent l="19050" t="19050" r="70485" b="51435"/>
                <wp:wrapNone/>
                <wp:docPr id="87" name="直線矢印コネクタ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2415" cy="272415"/>
                        </a:xfrm>
                        <a:prstGeom prst="straightConnector1">
                          <a:avLst/>
                        </a:prstGeom>
                        <a:noFill/>
                        <a:ln w="57150" cap="flat" cmpd="sng" algn="ctr">
                          <a:solidFill>
                            <a:srgbClr val="FF0000"/>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直線矢印コネクタ 271" o:spid="_x0000_s1026" type="#_x0000_t32" style="position:absolute;left:0;text-align:left;margin-left:296.5pt;margin-top:13pt;width:21.45pt;height:21.4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" strokecolor="red" strokeweight="4.5pt">
                <v:stroke endarrow="open"/>
                <o:lock v:ext="edit" shapetype="f"/>
              </v:shape>
            </w:pict>
          </mc:Fallback>
        </mc:AlternateContent>
      </w:r>
      <w:r w:rsidR="005E0503" w:rsidRPr="00EF5EF7">
        <w:rPr>
          <w:rFonts w:hint="eastAsia"/>
          <w:sz w:val="20"/>
          <w:szCs w:val="20"/>
        </w:rPr>
        <w:t xml:space="preserve">　　低倍率で検鏡し，だ腺染色体を見</w:t>
      </w:r>
      <w:r w:rsidR="00D764DE">
        <w:rPr>
          <w:rFonts w:hint="eastAsia"/>
          <w:sz w:val="20"/>
          <w:szCs w:val="20"/>
        </w:rPr>
        <w:t>付け</w:t>
      </w:r>
      <w:r w:rsidR="005E0503" w:rsidRPr="00EF5EF7">
        <w:rPr>
          <w:rFonts w:hint="eastAsia"/>
          <w:sz w:val="20"/>
          <w:szCs w:val="20"/>
        </w:rPr>
        <w:t>る。だ腺染色体が広がっているものを探し，高倍率でパフや横縞の様子を観察・スケッチする。</w:t>
      </w:r>
    </w:p>
    <w:p w:rsidR="00D743FD" w:rsidRDefault="00D743FD" w:rsidP="00D743FD">
      <w:pPr>
        <w:ind w:left="212" w:hangingChars="104" w:hanging="212"/>
        <w:rPr>
          <w:sz w:val="20"/>
          <w:szCs w:val="20"/>
        </w:rPr>
      </w:pPr>
    </w:p>
    <w:p w:rsidR="005E0503" w:rsidRPr="00EF5EF7" w:rsidRDefault="007505BD" w:rsidP="00D743FD">
      <w:pPr>
        <w:ind w:left="223" w:hangingChars="104" w:hanging="223"/>
        <w:rPr>
          <w:sz w:val="20"/>
          <w:szCs w:val="20"/>
        </w:rPr>
      </w:pPr>
      <w:r>
        <w:rPr>
          <w:noProof/>
          <w:snapToGrid/>
        </w:rPr>
        <mc:AlternateContent>
          <mc:Choice Requires="wps">
            <w:drawing>
              <wp:anchor distT="0" distB="0" distL="114300" distR="114300" simplePos="0" relativeHeight="251943424" behindDoc="1" locked="0" layoutInCell="1" allowOverlap="1" wp14:anchorId="7D211A97" wp14:editId="7A060E42">
                <wp:simplePos x="0" y="0"/>
                <wp:positionH relativeFrom="column">
                  <wp:posOffset>-10160</wp:posOffset>
                </wp:positionH>
                <wp:positionV relativeFrom="paragraph">
                  <wp:posOffset>125095</wp:posOffset>
                </wp:positionV>
                <wp:extent cx="1915795" cy="311150"/>
                <wp:effectExtent l="0" t="0" r="27305" b="12700"/>
                <wp:wrapNone/>
                <wp:docPr id="8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5795" cy="311150"/>
                        </a:xfrm>
                        <a:prstGeom prst="rect">
                          <a:avLst/>
                        </a:prstGeom>
                        <a:solidFill>
                          <a:srgbClr val="D99594"/>
                        </a:solidFill>
                        <a:ln w="9525">
                          <a:solidFill>
                            <a:srgbClr val="E5B8B7"/>
                          </a:solidFill>
                          <a:miter lim="800000"/>
                          <a:headEnd/>
                          <a:tailEnd/>
                        </a:ln>
                      </wps:spPr>
                      <wps:txbx>
                        <w:txbxContent>
                          <w:p w:rsidR="0074192F" w:rsidRPr="00135EB8" w:rsidRDefault="00D743FD"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74192F" w:rsidRPr="00135EB8">
                              <w:rPr>
                                <w:rFonts w:ascii="ＭＳ ゴシック" w:eastAsia="ＭＳ ゴシック" w:hAnsi="ＭＳ ゴシック" w:hint="eastAsia"/>
                                <w:sz w:val="32"/>
                                <w:szCs w:val="32"/>
                              </w:rPr>
                              <w:t>まとめ</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62" o:spid="_x0000_s1092" style="position:absolute;left:0;text-align:left;margin-left:-.8pt;margin-top:9.85pt;width:150.85pt;height:24.5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" fillcolor="#d99594" strokecolor="#e5b8b7">
                <v:textbox inset="0,.7pt,5.85pt,.7pt">
                  <w:txbxContent>
                    <w:p w:rsidR="0074192F" w:rsidRPr="00135EB8" w:rsidRDefault="00D743FD"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74192F" w:rsidRPr="00135EB8">
                        <w:rPr>
                          <w:rFonts w:ascii="ＭＳ ゴシック" w:eastAsia="ＭＳ ゴシック" w:hAnsi="ＭＳ ゴシック" w:hint="eastAsia"/>
                          <w:sz w:val="32"/>
                          <w:szCs w:val="32"/>
                        </w:rPr>
                        <w:t>まとめ</w:t>
                      </w:r>
                    </w:p>
                  </w:txbxContent>
                </v:textbox>
              </v:rect>
            </w:pict>
          </mc:Fallback>
        </mc:AlternateContent>
      </w:r>
      <w:r>
        <w:rPr>
          <w:noProof/>
          <w:snapToGrid/>
        </w:rPr>
        <mc:AlternateContent>
          <mc:Choice Requires="wps">
            <w:drawing>
              <wp:anchor distT="0" distB="0" distL="114300" distR="114300" simplePos="0" relativeHeight="251911680" behindDoc="1" locked="0" layoutInCell="1" allowOverlap="1" wp14:anchorId="66DB7C2B" wp14:editId="0D3764CD">
                <wp:simplePos x="0" y="0"/>
                <wp:positionH relativeFrom="column">
                  <wp:posOffset>2003425</wp:posOffset>
                </wp:positionH>
                <wp:positionV relativeFrom="paragraph">
                  <wp:posOffset>114935</wp:posOffset>
                </wp:positionV>
                <wp:extent cx="4143375" cy="320675"/>
                <wp:effectExtent l="0" t="0" r="28575" b="22225"/>
                <wp:wrapNone/>
                <wp:docPr id="85"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43375" cy="320675"/>
                        </a:xfrm>
                        <a:prstGeom prst="rect">
                          <a:avLst/>
                        </a:prstGeom>
                        <a:solidFill>
                          <a:srgbClr val="9BBB59"/>
                        </a:solidFill>
                        <a:ln w="9525">
                          <a:solidFill>
                            <a:srgbClr val="E5B8B7"/>
                          </a:solidFill>
                          <a:miter lim="800000"/>
                          <a:headEnd/>
                          <a:tailEnd/>
                        </a:ln>
                      </wps:spPr>
                      <wps:txbx>
                        <w:txbxContent>
                          <w:p w:rsidR="0074192F" w:rsidRPr="00135EB8" w:rsidRDefault="00D743FD"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74192F">
                              <w:rPr>
                                <w:rFonts w:ascii="ＭＳ ゴシック" w:eastAsia="ＭＳ ゴシック" w:hAnsi="ＭＳ ゴシック" w:hint="eastAsia"/>
                                <w:sz w:val="32"/>
                                <w:szCs w:val="32"/>
                              </w:rPr>
                              <w:t>◎後片付け</w:t>
                            </w:r>
                          </w:p>
                        </w:txbxContent>
                      </wps:txbx>
                      <wps:bodyPr rot="0" vert="horz" wrap="square" lIns="0"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_x0000_s1093" style="position:absolute;left:0;text-align:left;margin-left:157.75pt;margin-top:9.05pt;width:326.25pt;height:25.25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" fillcolor="#9bbb59" strokecolor="#e5b8b7">
                <v:textbox inset="0,.7pt,5.85pt,.7pt">
                  <w:txbxContent>
                    <w:p w:rsidR="0074192F" w:rsidRPr="00135EB8" w:rsidRDefault="00D743FD" w:rsidP="00C978F7">
                      <w:pPr>
                        <w:snapToGrid w:val="0"/>
                        <w:rPr>
                          <w:rFonts w:ascii="ＭＳ ゴシック" w:eastAsia="ＭＳ ゴシック" w:hAnsi="ＭＳ ゴシック"/>
                          <w:sz w:val="32"/>
                          <w:szCs w:val="32"/>
                        </w:rPr>
                      </w:pPr>
                      <w:r>
                        <w:rPr>
                          <w:rFonts w:ascii="ＭＳ ゴシック" w:eastAsia="ＭＳ ゴシック" w:hAnsi="ＭＳ ゴシック" w:hint="eastAsia"/>
                          <w:sz w:val="32"/>
                          <w:szCs w:val="32"/>
                        </w:rPr>
                        <w:t xml:space="preserve">　</w:t>
                      </w:r>
                      <w:r w:rsidR="0074192F">
                        <w:rPr>
                          <w:rFonts w:ascii="ＭＳ ゴシック" w:eastAsia="ＭＳ ゴシック" w:hAnsi="ＭＳ ゴシック" w:hint="eastAsia"/>
                          <w:sz w:val="32"/>
                          <w:szCs w:val="32"/>
                        </w:rPr>
                        <w:t>◎後片付け</w:t>
                      </w:r>
                    </w:p>
                  </w:txbxContent>
                </v:textbox>
              </v:rect>
            </w:pict>
          </mc:Fallback>
        </mc:AlternateContent>
      </w:r>
      <w:r>
        <w:rPr>
          <w:noProof/>
          <w:snapToGrid/>
        </w:rPr>
        <mc:AlternateContent>
          <mc:Choice Requires="wps">
            <w:drawing>
              <wp:anchor distT="0" distB="0" distL="114300" distR="114300" simplePos="0" relativeHeight="251865600" behindDoc="0" locked="0" layoutInCell="1" allowOverlap="1" wp14:anchorId="2122C485" wp14:editId="4DD9F70F">
                <wp:simplePos x="0" y="0"/>
                <wp:positionH relativeFrom="column">
                  <wp:posOffset>-635</wp:posOffset>
                </wp:positionH>
                <wp:positionV relativeFrom="paragraph">
                  <wp:posOffset>426085</wp:posOffset>
                </wp:positionV>
                <wp:extent cx="1906270" cy="2513965"/>
                <wp:effectExtent l="0" t="0" r="17780" b="19685"/>
                <wp:wrapSquare wrapText="bothSides"/>
                <wp:docPr id="82" name="正方形/長方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6270" cy="2513965"/>
                        </a:xfrm>
                        <a:prstGeom prst="rect">
                          <a:avLst/>
                        </a:prstGeom>
                        <a:solidFill>
                          <a:sysClr val="window" lastClr="FFFFFF"/>
                        </a:solidFill>
                        <a:ln w="25400" cap="flat" cmpd="sng" algn="ctr">
                          <a:solidFill>
                            <a:srgbClr val="F79646"/>
                          </a:solidFill>
                          <a:prstDash val="solid"/>
                        </a:ln>
                        <a:effectLst/>
                      </wps:spPr>
                      <wps:txbx>
                        <w:txbxContent>
                          <w:p w:rsidR="0074192F" w:rsidRPr="00E44CCA" w:rsidRDefault="0074192F" w:rsidP="00E44CCA">
                            <w:pPr>
                              <w:snapToGrid w:val="0"/>
                              <w:spacing w:line="240" w:lineRule="atLeast"/>
                              <w:ind w:left="210" w:hanging="210"/>
                              <w:rPr>
                                <w:rFonts w:ascii="ＭＳ ゴシック" w:eastAsia="ＭＳ ゴシック" w:hAnsi="ＭＳ ゴシック"/>
                              </w:rPr>
                            </w:pPr>
                            <w:r w:rsidRPr="00E44CCA">
                              <w:rPr>
                                <w:rFonts w:ascii="ＭＳ ゴシック" w:eastAsia="ＭＳ ゴシック" w:hAnsi="ＭＳ ゴシック" w:hint="eastAsia"/>
                              </w:rPr>
                              <w:t>①巨大染色体であるだ腺染色体を利用して，パフを観察し，実際に染色体がほどけて横縞がはっきりせず膨らんでいることが確認できた。</w:t>
                            </w:r>
                          </w:p>
                          <w:p w:rsidR="0074192F" w:rsidRPr="0039163B" w:rsidRDefault="0074192F" w:rsidP="00E44CCA">
                            <w:pPr>
                              <w:snapToGrid w:val="0"/>
                              <w:spacing w:line="240" w:lineRule="atLeast"/>
                              <w:ind w:left="210" w:hanging="210"/>
                              <w:rPr>
                                <w:rFonts w:ascii="ＭＳ ゴシック" w:eastAsia="ＭＳ ゴシック" w:hAnsi="ＭＳ ゴシック"/>
                              </w:rPr>
                            </w:pPr>
                            <w:r w:rsidRPr="00E44CCA">
                              <w:rPr>
                                <w:rFonts w:ascii="ＭＳ ゴシック" w:eastAsia="ＭＳ ゴシック" w:hAnsi="ＭＳ ゴシック" w:hint="eastAsia"/>
                              </w:rPr>
                              <w:t>②二重染色によってだ腺染色体がメチルグリーンによって青緑色に，パフがピロニンで赤桃色に染色されたことから，パフでＲＮＡが合成されていることを確認できた。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94" style="position:absolute;left:0;text-align:left;margin-left:-.05pt;margin-top:33.55pt;width:150.1pt;height:197.9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" fillcolor="window" strokecolor="#f79646" strokeweight="2pt">
                <v:path arrowok="t"/>
                <v:textbox>
                  <w:txbxContent>
                    <w:p w:rsidR="0074192F" w:rsidRPr="00E44CCA" w:rsidRDefault="0074192F" w:rsidP="00E44CCA">
                      <w:pPr>
                        <w:snapToGrid w:val="0"/>
                        <w:spacing w:line="240" w:lineRule="atLeast"/>
                        <w:ind w:left="210" w:hanging="210"/>
                        <w:rPr>
                          <w:rFonts w:ascii="ＭＳ ゴシック" w:eastAsia="ＭＳ ゴシック" w:hAnsi="ＭＳ ゴシック"/>
                        </w:rPr>
                      </w:pPr>
                      <w:r w:rsidRPr="00E44CCA">
                        <w:rPr>
                          <w:rFonts w:ascii="ＭＳ ゴシック" w:eastAsia="ＭＳ ゴシック" w:hAnsi="ＭＳ ゴシック" w:hint="eastAsia"/>
                        </w:rPr>
                        <w:t>①巨大染色体であるだ腺染色体を利用して，パフを観察し，実際に染色体がほどけて横縞がはっきりせず膨らんでいることが確認できた。</w:t>
                      </w:r>
                    </w:p>
                    <w:p w:rsidR="0074192F" w:rsidRPr="0039163B" w:rsidRDefault="0074192F" w:rsidP="00E44CCA">
                      <w:pPr>
                        <w:snapToGrid w:val="0"/>
                        <w:spacing w:line="240" w:lineRule="atLeast"/>
                        <w:ind w:left="210" w:hanging="210"/>
                        <w:rPr>
                          <w:rFonts w:ascii="ＭＳ ゴシック" w:eastAsia="ＭＳ ゴシック" w:hAnsi="ＭＳ ゴシック"/>
                        </w:rPr>
                      </w:pPr>
                      <w:r w:rsidRPr="00E44CCA">
                        <w:rPr>
                          <w:rFonts w:ascii="ＭＳ ゴシック" w:eastAsia="ＭＳ ゴシック" w:hAnsi="ＭＳ ゴシック" w:hint="eastAsia"/>
                        </w:rPr>
                        <w:t>②二重染色によってだ腺染色体がメチルグリーンによって青緑色に，パフがピロニンで赤桃色に染色されたことから，パフでＲＮＡが合成されていることを確認できた。</w:t>
                      </w:r>
                    </w:p>
                  </w:txbxContent>
                </v:textbox>
                <w10:wrap type="square"/>
              </v:rect>
            </w:pict>
          </mc:Fallback>
        </mc:AlternateContent>
      </w:r>
      <w:r>
        <w:rPr>
          <w:noProof/>
          <w:snapToGrid/>
        </w:rPr>
        <mc:AlternateContent>
          <mc:Choice Requires="wps">
            <w:drawing>
              <wp:anchor distT="0" distB="0" distL="114300" distR="114300" simplePos="0" relativeHeight="251878912" behindDoc="0" locked="0" layoutInCell="1" allowOverlap="1" wp14:anchorId="3DE7E4FF" wp14:editId="0448EFB8">
                <wp:simplePos x="0" y="0"/>
                <wp:positionH relativeFrom="column">
                  <wp:posOffset>2003425</wp:posOffset>
                </wp:positionH>
                <wp:positionV relativeFrom="paragraph">
                  <wp:posOffset>426085</wp:posOffset>
                </wp:positionV>
                <wp:extent cx="4137025" cy="2513965"/>
                <wp:effectExtent l="0" t="0" r="15875" b="19685"/>
                <wp:wrapSquare wrapText="bothSides"/>
                <wp:docPr id="83"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37025" cy="2513965"/>
                        </a:xfrm>
                        <a:prstGeom prst="rect">
                          <a:avLst/>
                        </a:prstGeom>
                        <a:solidFill>
                          <a:sysClr val="window" lastClr="FFFFFF"/>
                        </a:solidFill>
                        <a:ln w="6350">
                          <a:solidFill>
                            <a:prstClr val="black"/>
                          </a:solidFill>
                        </a:ln>
                        <a:effectLst/>
                      </wps:spPr>
                      <wps:txbx>
                        <w:txbxContent>
                          <w:p w:rsidR="0074192F" w:rsidRPr="0039163B" w:rsidRDefault="0074192F" w:rsidP="00C978F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74192F" w:rsidRPr="00E44CCA" w:rsidRDefault="0074192F" w:rsidP="00E44CCA">
                            <w:pPr>
                              <w:snapToGrid w:val="0"/>
                              <w:ind w:left="204" w:hanging="204"/>
                              <w:rPr>
                                <w:rFonts w:ascii="ＭＳ ゴシック" w:eastAsia="ＭＳ ゴシック" w:hAnsi="ＭＳ ゴシック"/>
                                <w:sz w:val="20"/>
                                <w:szCs w:val="20"/>
                              </w:rPr>
                            </w:pPr>
                            <w:r w:rsidRPr="00E44CCA">
                              <w:rPr>
                                <w:rFonts w:ascii="ＭＳ ゴシック" w:eastAsia="ＭＳ ゴシック" w:hAnsi="ＭＳ ゴシック" w:hint="eastAsia"/>
                                <w:sz w:val="20"/>
                                <w:szCs w:val="20"/>
                              </w:rPr>
                              <w:t>・使用しなかったユスリカは，ペトリ皿に入れたまま回収する。</w:t>
                            </w:r>
                          </w:p>
                          <w:p w:rsidR="0074192F" w:rsidRPr="00E44CCA" w:rsidRDefault="0074192F" w:rsidP="00E44CCA">
                            <w:pPr>
                              <w:snapToGrid w:val="0"/>
                              <w:ind w:left="204" w:hanging="204"/>
                              <w:rPr>
                                <w:rFonts w:ascii="ＭＳ ゴシック" w:eastAsia="ＭＳ ゴシック" w:hAnsi="ＭＳ ゴシック"/>
                                <w:sz w:val="20"/>
                                <w:szCs w:val="20"/>
                              </w:rPr>
                            </w:pPr>
                            <w:r w:rsidRPr="00E44CCA">
                              <w:rPr>
                                <w:rFonts w:ascii="ＭＳ ゴシック" w:eastAsia="ＭＳ ゴシック" w:hAnsi="ＭＳ ゴシック" w:hint="eastAsia"/>
                                <w:sz w:val="20"/>
                                <w:szCs w:val="20"/>
                              </w:rPr>
                              <w:t>・ろ紙やユスリカの残骸は，燃えるゴミに捨てさせる。</w:t>
                            </w:r>
                          </w:p>
                          <w:p w:rsidR="0074192F" w:rsidRPr="00E44CCA" w:rsidRDefault="0074192F" w:rsidP="00E44CCA">
                            <w:pPr>
                              <w:snapToGrid w:val="0"/>
                              <w:ind w:left="204" w:hanging="204"/>
                              <w:rPr>
                                <w:rFonts w:ascii="ＭＳ ゴシック" w:eastAsia="ＭＳ ゴシック" w:hAnsi="ＭＳ ゴシック"/>
                                <w:sz w:val="20"/>
                                <w:szCs w:val="20"/>
                              </w:rPr>
                            </w:pPr>
                            <w:r w:rsidRPr="00E44CCA">
                              <w:rPr>
                                <w:rFonts w:ascii="ＭＳ ゴシック" w:eastAsia="ＭＳ ゴシック" w:hAnsi="ＭＳ ゴシック" w:hint="eastAsia"/>
                                <w:sz w:val="20"/>
                                <w:szCs w:val="20"/>
                              </w:rPr>
                              <w:t>・スライドガラス，カバーガラスなどは洗剤で洗わせ，回収する。</w:t>
                            </w:r>
                          </w:p>
                          <w:p w:rsidR="0074192F" w:rsidRPr="00E44CCA" w:rsidRDefault="0074192F" w:rsidP="00E44CCA">
                            <w:pPr>
                              <w:snapToGrid w:val="0"/>
                              <w:ind w:left="204" w:hanging="204"/>
                              <w:rPr>
                                <w:rFonts w:ascii="ＭＳ ゴシック" w:eastAsia="ＭＳ ゴシック" w:hAnsi="ＭＳ ゴシック"/>
                                <w:sz w:val="20"/>
                                <w:szCs w:val="20"/>
                              </w:rPr>
                            </w:pPr>
                            <w:r w:rsidRPr="00E44CCA">
                              <w:rPr>
                                <w:rFonts w:ascii="ＭＳ ゴシック" w:eastAsia="ＭＳ ゴシック" w:hAnsi="ＭＳ ゴシック" w:hint="eastAsia"/>
                                <w:sz w:val="20"/>
                                <w:szCs w:val="20"/>
                              </w:rPr>
                              <w:t>・洗った器具は回収し，洗い方が不十分なものは再提出させる。</w:t>
                            </w:r>
                          </w:p>
                          <w:p w:rsidR="0074192F" w:rsidRPr="00E44CCA" w:rsidRDefault="0074192F" w:rsidP="00E44CCA">
                            <w:pPr>
                              <w:snapToGrid w:val="0"/>
                              <w:ind w:left="204" w:hanging="204"/>
                              <w:rPr>
                                <w:rFonts w:ascii="ＭＳ ゴシック" w:eastAsia="ＭＳ ゴシック" w:hAnsi="ＭＳ ゴシック"/>
                                <w:sz w:val="20"/>
                                <w:szCs w:val="20"/>
                              </w:rPr>
                            </w:pPr>
                            <w:r w:rsidRPr="00E44CCA">
                              <w:rPr>
                                <w:rFonts w:ascii="ＭＳ ゴシック" w:eastAsia="ＭＳ ゴシック" w:hAnsi="ＭＳ ゴシック" w:hint="eastAsia"/>
                                <w:sz w:val="20"/>
                                <w:szCs w:val="20"/>
                              </w:rPr>
                              <w:t>・実験後，薬用石けんで手を洗わせる。</w:t>
                            </w:r>
                          </w:p>
                          <w:p w:rsidR="0074192F" w:rsidRPr="00E44CCA" w:rsidRDefault="0074192F" w:rsidP="00E44CCA">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44CCA">
                              <w:rPr>
                                <w:rFonts w:ascii="ＭＳ ゴシック" w:eastAsia="ＭＳ ゴシック" w:hAnsi="ＭＳ ゴシック" w:hint="eastAsia"/>
                                <w:sz w:val="20"/>
                                <w:szCs w:val="20"/>
                              </w:rPr>
                              <w:t>器具等の管理</w:t>
                            </w:r>
                          </w:p>
                          <w:p w:rsidR="0074192F" w:rsidRPr="0039163B" w:rsidRDefault="0074192F" w:rsidP="00E44CCA">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・残ったユスリカは，魚の餌にするなどして野外に流出させない。</w:t>
                            </w:r>
                          </w:p>
                          <w:p w:rsidR="0074192F" w:rsidRPr="00E44CCA" w:rsidRDefault="0074192F" w:rsidP="00E44CCA">
                            <w:pPr>
                              <w:snapToGrid w:val="0"/>
                              <w:ind w:left="204" w:hanging="204"/>
                              <w:rPr>
                                <w:rFonts w:ascii="ＭＳ ゴシック" w:eastAsia="ＭＳ ゴシック" w:hAnsi="ＭＳ ゴシック"/>
                                <w:sz w:val="20"/>
                                <w:szCs w:val="20"/>
                              </w:rPr>
                            </w:pPr>
                            <w:r w:rsidRPr="00E44CCA">
                              <w:rPr>
                                <w:rFonts w:ascii="ＭＳ ゴシック" w:eastAsia="ＭＳ ゴシック" w:hAnsi="ＭＳ ゴシック" w:hint="eastAsia"/>
                                <w:sz w:val="20"/>
                                <w:szCs w:val="20"/>
                              </w:rPr>
                              <w:t>・回収したものは種類毎に分け，再点検した上で乾かし，それぞれの器具置き場に戻す。</w:t>
                            </w:r>
                          </w:p>
                          <w:p w:rsidR="0074192F" w:rsidRPr="00E44CCA" w:rsidRDefault="0074192F" w:rsidP="00E44CCA">
                            <w:pPr>
                              <w:snapToGrid w:val="0"/>
                              <w:ind w:left="204" w:hanging="204"/>
                              <w:rPr>
                                <w:rFonts w:ascii="ＭＳ ゴシック" w:eastAsia="ＭＳ ゴシック" w:hAnsi="ＭＳ ゴシック"/>
                                <w:sz w:val="20"/>
                                <w:szCs w:val="20"/>
                              </w:rPr>
                            </w:pPr>
                            <w:r w:rsidRPr="00E44CCA">
                              <w:rPr>
                                <w:rFonts w:ascii="ＭＳ ゴシック" w:eastAsia="ＭＳ ゴシック" w:hAnsi="ＭＳ ゴシック" w:hint="eastAsia"/>
                                <w:sz w:val="20"/>
                                <w:szCs w:val="20"/>
                              </w:rPr>
                              <w:t>・スライドガラスは染色液が取れていない場合があるので，70%エタノールで拭いてから片付けるようにする。</w:t>
                            </w:r>
                          </w:p>
                          <w:p w:rsidR="0074192F" w:rsidRPr="00E44CCA" w:rsidRDefault="0074192F" w:rsidP="00E44CCA">
                            <w:pPr>
                              <w:snapToGrid w:val="0"/>
                              <w:ind w:left="204" w:hanging="204"/>
                              <w:rPr>
                                <w:rFonts w:ascii="ＭＳ ゴシック" w:eastAsia="ＭＳ ゴシック" w:hAnsi="ＭＳ ゴシック"/>
                                <w:sz w:val="20"/>
                                <w:szCs w:val="20"/>
                              </w:rPr>
                            </w:pPr>
                            <w:r w:rsidRPr="00E44CCA">
                              <w:rPr>
                                <w:rFonts w:ascii="ＭＳ ゴシック" w:eastAsia="ＭＳ ゴシック" w:hAnsi="ＭＳ ゴシック" w:hint="eastAsia"/>
                                <w:sz w:val="20"/>
                                <w:szCs w:val="20"/>
                              </w:rPr>
                              <w:t>・塩酸は実験室に放置せず，授業が終わったらすぐに薬品庫に戻す。</w:t>
                            </w:r>
                          </w:p>
                          <w:p w:rsidR="0074192F" w:rsidRPr="00D743FD" w:rsidRDefault="0074192F">
                            <w:pPr>
                              <w:snapToGrid w:val="0"/>
                              <w:ind w:left="204" w:hanging="204"/>
                              <w:rPr>
                                <w:rFonts w:ascii="ＭＳ ゴシック" w:eastAsia="ＭＳ ゴシック" w:hAnsi="ＭＳ ゴシック"/>
                                <w:sz w:val="20"/>
                                <w:szCs w:val="20"/>
                              </w:rPr>
                            </w:pPr>
                            <w:r w:rsidRPr="00E44CCA">
                              <w:rPr>
                                <w:rFonts w:ascii="ＭＳ ゴシック" w:eastAsia="ＭＳ ゴシック" w:hAnsi="ＭＳ ゴシック" w:hint="eastAsia"/>
                                <w:sz w:val="20"/>
                                <w:szCs w:val="20"/>
                              </w:rPr>
                              <w:t>・メチルグリーン・ピロニン染色液は，冷蔵庫に保管する。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left:0;text-align:left;margin-left:157.75pt;margin-top:33.55pt;width:325.75pt;height:197.9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" fillcolor="window" strokeweight=".5pt">
                <v:path arrowok="t"/>
                <v:textbox>
                  <w:txbxContent>
                    <w:p w:rsidR="0074192F" w:rsidRPr="0039163B" w:rsidRDefault="0074192F" w:rsidP="00C978F7">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9163B">
                        <w:rPr>
                          <w:rFonts w:ascii="ＭＳ ゴシック" w:eastAsia="ＭＳ ゴシック" w:hAnsi="ＭＳ ゴシック" w:hint="eastAsia"/>
                          <w:sz w:val="20"/>
                          <w:szCs w:val="20"/>
                        </w:rPr>
                        <w:t>後片付けのさせ方</w:t>
                      </w:r>
                    </w:p>
                    <w:p w:rsidR="0074192F" w:rsidRPr="00E44CCA" w:rsidRDefault="0074192F" w:rsidP="00E44CCA">
                      <w:pPr>
                        <w:snapToGrid w:val="0"/>
                        <w:ind w:left="204" w:hanging="204"/>
                        <w:rPr>
                          <w:rFonts w:ascii="ＭＳ ゴシック" w:eastAsia="ＭＳ ゴシック" w:hAnsi="ＭＳ ゴシック"/>
                          <w:sz w:val="20"/>
                          <w:szCs w:val="20"/>
                        </w:rPr>
                      </w:pPr>
                      <w:r w:rsidRPr="00E44CCA">
                        <w:rPr>
                          <w:rFonts w:ascii="ＭＳ ゴシック" w:eastAsia="ＭＳ ゴシック" w:hAnsi="ＭＳ ゴシック" w:hint="eastAsia"/>
                          <w:sz w:val="20"/>
                          <w:szCs w:val="20"/>
                        </w:rPr>
                        <w:t>・使用しなかったユスリカは，ペトリ皿に入れたまま回収する。</w:t>
                      </w:r>
                    </w:p>
                    <w:p w:rsidR="0074192F" w:rsidRPr="00E44CCA" w:rsidRDefault="0074192F" w:rsidP="00E44CCA">
                      <w:pPr>
                        <w:snapToGrid w:val="0"/>
                        <w:ind w:left="204" w:hanging="204"/>
                        <w:rPr>
                          <w:rFonts w:ascii="ＭＳ ゴシック" w:eastAsia="ＭＳ ゴシック" w:hAnsi="ＭＳ ゴシック"/>
                          <w:sz w:val="20"/>
                          <w:szCs w:val="20"/>
                        </w:rPr>
                      </w:pPr>
                      <w:r w:rsidRPr="00E44CCA">
                        <w:rPr>
                          <w:rFonts w:ascii="ＭＳ ゴシック" w:eastAsia="ＭＳ ゴシック" w:hAnsi="ＭＳ ゴシック" w:hint="eastAsia"/>
                          <w:sz w:val="20"/>
                          <w:szCs w:val="20"/>
                        </w:rPr>
                        <w:t>・ろ紙やユスリカの残骸は，燃えるゴミに捨てさせる。</w:t>
                      </w:r>
                    </w:p>
                    <w:p w:rsidR="0074192F" w:rsidRPr="00E44CCA" w:rsidRDefault="0074192F" w:rsidP="00E44CCA">
                      <w:pPr>
                        <w:snapToGrid w:val="0"/>
                        <w:ind w:left="204" w:hanging="204"/>
                        <w:rPr>
                          <w:rFonts w:ascii="ＭＳ ゴシック" w:eastAsia="ＭＳ ゴシック" w:hAnsi="ＭＳ ゴシック"/>
                          <w:sz w:val="20"/>
                          <w:szCs w:val="20"/>
                        </w:rPr>
                      </w:pPr>
                      <w:r w:rsidRPr="00E44CCA">
                        <w:rPr>
                          <w:rFonts w:ascii="ＭＳ ゴシック" w:eastAsia="ＭＳ ゴシック" w:hAnsi="ＭＳ ゴシック" w:hint="eastAsia"/>
                          <w:sz w:val="20"/>
                          <w:szCs w:val="20"/>
                        </w:rPr>
                        <w:t>・スライドガラス，カバーガラスなどは洗剤で洗わせ，回収する。</w:t>
                      </w:r>
                    </w:p>
                    <w:p w:rsidR="0074192F" w:rsidRPr="00E44CCA" w:rsidRDefault="0074192F" w:rsidP="00E44CCA">
                      <w:pPr>
                        <w:snapToGrid w:val="0"/>
                        <w:ind w:left="204" w:hanging="204"/>
                        <w:rPr>
                          <w:rFonts w:ascii="ＭＳ ゴシック" w:eastAsia="ＭＳ ゴシック" w:hAnsi="ＭＳ ゴシック"/>
                          <w:sz w:val="20"/>
                          <w:szCs w:val="20"/>
                        </w:rPr>
                      </w:pPr>
                      <w:r w:rsidRPr="00E44CCA">
                        <w:rPr>
                          <w:rFonts w:ascii="ＭＳ ゴシック" w:eastAsia="ＭＳ ゴシック" w:hAnsi="ＭＳ ゴシック" w:hint="eastAsia"/>
                          <w:sz w:val="20"/>
                          <w:szCs w:val="20"/>
                        </w:rPr>
                        <w:t>・洗った器具は回収し，洗い方が不十分なものは再提出させる。</w:t>
                      </w:r>
                    </w:p>
                    <w:p w:rsidR="0074192F" w:rsidRPr="00E44CCA" w:rsidRDefault="0074192F" w:rsidP="00E44CCA">
                      <w:pPr>
                        <w:snapToGrid w:val="0"/>
                        <w:ind w:left="204" w:hanging="204"/>
                        <w:rPr>
                          <w:rFonts w:ascii="ＭＳ ゴシック" w:eastAsia="ＭＳ ゴシック" w:hAnsi="ＭＳ ゴシック"/>
                          <w:sz w:val="20"/>
                          <w:szCs w:val="20"/>
                        </w:rPr>
                      </w:pPr>
                      <w:r w:rsidRPr="00E44CCA">
                        <w:rPr>
                          <w:rFonts w:ascii="ＭＳ ゴシック" w:eastAsia="ＭＳ ゴシック" w:hAnsi="ＭＳ ゴシック" w:hint="eastAsia"/>
                          <w:sz w:val="20"/>
                          <w:szCs w:val="20"/>
                        </w:rPr>
                        <w:t>・実験後，薬用石けんで手を洗わせる。</w:t>
                      </w:r>
                    </w:p>
                    <w:p w:rsidR="0074192F" w:rsidRPr="00E44CCA" w:rsidRDefault="0074192F" w:rsidP="00E44CCA">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E44CCA">
                        <w:rPr>
                          <w:rFonts w:ascii="ＭＳ ゴシック" w:eastAsia="ＭＳ ゴシック" w:hAnsi="ＭＳ ゴシック" w:hint="eastAsia"/>
                          <w:sz w:val="20"/>
                          <w:szCs w:val="20"/>
                        </w:rPr>
                        <w:t>器具等の管理</w:t>
                      </w:r>
                    </w:p>
                    <w:p w:rsidR="0074192F" w:rsidRPr="0039163B" w:rsidRDefault="0074192F" w:rsidP="00E44CCA">
                      <w:pPr>
                        <w:snapToGrid w:val="0"/>
                        <w:ind w:left="204" w:hanging="204"/>
                        <w:rPr>
                          <w:rFonts w:ascii="ＭＳ ゴシック" w:eastAsia="ＭＳ ゴシック" w:hAnsi="ＭＳ ゴシック"/>
                          <w:sz w:val="20"/>
                          <w:szCs w:val="20"/>
                        </w:rPr>
                      </w:pPr>
                      <w:r>
                        <w:rPr>
                          <w:rFonts w:ascii="ＭＳ ゴシック" w:eastAsia="ＭＳ ゴシック" w:hAnsi="ＭＳ ゴシック" w:hint="eastAsia"/>
                          <w:sz w:val="20"/>
                          <w:szCs w:val="20"/>
                        </w:rPr>
                        <w:t>・残ったユスリカは，魚の餌にするなどして野外に流出させない。</w:t>
                      </w:r>
                    </w:p>
                    <w:p w:rsidR="0074192F" w:rsidRPr="00E44CCA" w:rsidRDefault="0074192F" w:rsidP="00E44CCA">
                      <w:pPr>
                        <w:snapToGrid w:val="0"/>
                        <w:ind w:left="204" w:hanging="204"/>
                        <w:rPr>
                          <w:rFonts w:ascii="ＭＳ ゴシック" w:eastAsia="ＭＳ ゴシック" w:hAnsi="ＭＳ ゴシック"/>
                          <w:sz w:val="20"/>
                          <w:szCs w:val="20"/>
                        </w:rPr>
                      </w:pPr>
                      <w:r w:rsidRPr="00E44CCA">
                        <w:rPr>
                          <w:rFonts w:ascii="ＭＳ ゴシック" w:eastAsia="ＭＳ ゴシック" w:hAnsi="ＭＳ ゴシック" w:hint="eastAsia"/>
                          <w:sz w:val="20"/>
                          <w:szCs w:val="20"/>
                        </w:rPr>
                        <w:t>・回収したものは種類毎に分け，再点検した上で乾かし，それぞれの器具置き場に戻す。</w:t>
                      </w:r>
                    </w:p>
                    <w:p w:rsidR="0074192F" w:rsidRPr="00E44CCA" w:rsidRDefault="0074192F" w:rsidP="00E44CCA">
                      <w:pPr>
                        <w:snapToGrid w:val="0"/>
                        <w:ind w:left="204" w:hanging="204"/>
                        <w:rPr>
                          <w:rFonts w:ascii="ＭＳ ゴシック" w:eastAsia="ＭＳ ゴシック" w:hAnsi="ＭＳ ゴシック"/>
                          <w:sz w:val="20"/>
                          <w:szCs w:val="20"/>
                        </w:rPr>
                      </w:pPr>
                      <w:r w:rsidRPr="00E44CCA">
                        <w:rPr>
                          <w:rFonts w:ascii="ＭＳ ゴシック" w:eastAsia="ＭＳ ゴシック" w:hAnsi="ＭＳ ゴシック" w:hint="eastAsia"/>
                          <w:sz w:val="20"/>
                          <w:szCs w:val="20"/>
                        </w:rPr>
                        <w:t>・スライドガラスは染色液が取れていない場合があるので，70%エタノールで拭いてから片付けるようにする。</w:t>
                      </w:r>
                    </w:p>
                    <w:p w:rsidR="0074192F" w:rsidRPr="00E44CCA" w:rsidRDefault="0074192F" w:rsidP="00E44CCA">
                      <w:pPr>
                        <w:snapToGrid w:val="0"/>
                        <w:ind w:left="204" w:hanging="204"/>
                        <w:rPr>
                          <w:rFonts w:ascii="ＭＳ ゴシック" w:eastAsia="ＭＳ ゴシック" w:hAnsi="ＭＳ ゴシック"/>
                          <w:sz w:val="20"/>
                          <w:szCs w:val="20"/>
                        </w:rPr>
                      </w:pPr>
                      <w:r w:rsidRPr="00E44CCA">
                        <w:rPr>
                          <w:rFonts w:ascii="ＭＳ ゴシック" w:eastAsia="ＭＳ ゴシック" w:hAnsi="ＭＳ ゴシック" w:hint="eastAsia"/>
                          <w:sz w:val="20"/>
                          <w:szCs w:val="20"/>
                        </w:rPr>
                        <w:t>・塩酸は実験室に放置せず，授業が終わったらすぐに薬品庫に戻す。</w:t>
                      </w:r>
                    </w:p>
                    <w:p w:rsidR="0074192F" w:rsidRPr="00D743FD" w:rsidRDefault="0074192F">
                      <w:pPr>
                        <w:snapToGrid w:val="0"/>
                        <w:ind w:left="204" w:hanging="204"/>
                        <w:rPr>
                          <w:rFonts w:ascii="ＭＳ ゴシック" w:eastAsia="ＭＳ ゴシック" w:hAnsi="ＭＳ ゴシック"/>
                          <w:sz w:val="20"/>
                          <w:szCs w:val="20"/>
                        </w:rPr>
                      </w:pPr>
                      <w:r w:rsidRPr="00E44CCA">
                        <w:rPr>
                          <w:rFonts w:ascii="ＭＳ ゴシック" w:eastAsia="ＭＳ ゴシック" w:hAnsi="ＭＳ ゴシック" w:hint="eastAsia"/>
                          <w:sz w:val="20"/>
                          <w:szCs w:val="20"/>
                        </w:rPr>
                        <w:t>・メチルグリーン・ピロニン染色液は，冷蔵庫に保管する。</w:t>
                      </w:r>
                    </w:p>
                  </w:txbxContent>
                </v:textbox>
                <w10:wrap type="square"/>
              </v:shape>
            </w:pict>
          </mc:Fallback>
        </mc:AlternateContent>
      </w:r>
      <w:r w:rsidR="00C978F7">
        <w:rPr>
          <w:sz w:val="20"/>
          <w:szCs w:val="20"/>
        </w:rPr>
        <w:br w:type="page"/>
      </w:r>
    </w:p>
    <w:p w:rsidR="007648B2" w:rsidRPr="00C5138E" w:rsidRDefault="003420F5" w:rsidP="007648B2">
      <w:pPr>
        <w:rPr>
          <w:rFonts w:ascii="ＭＳ ゴシック" w:eastAsia="ＭＳ ゴシック" w:hAnsi="ＭＳ ゴシック"/>
          <w:sz w:val="32"/>
          <w:szCs w:val="32"/>
        </w:rPr>
      </w:pPr>
      <w:r>
        <w:rPr>
          <w:noProof/>
          <w:snapToGrid/>
        </w:rPr>
        <w:lastRenderedPageBreak/>
        <mc:AlternateContent>
          <mc:Choice Requires="wpg">
            <w:drawing>
              <wp:anchor distT="0" distB="0" distL="114300" distR="114300" simplePos="0" relativeHeight="251691008" behindDoc="0" locked="0" layoutInCell="1" allowOverlap="1">
                <wp:simplePos x="0" y="0"/>
                <wp:positionH relativeFrom="column">
                  <wp:posOffset>6240145</wp:posOffset>
                </wp:positionH>
                <wp:positionV relativeFrom="paragraph">
                  <wp:posOffset>-19050</wp:posOffset>
                </wp:positionV>
                <wp:extent cx="422910" cy="8366125"/>
                <wp:effectExtent l="19050" t="19050" r="15240" b="15875"/>
                <wp:wrapNone/>
                <wp:docPr id="73"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910" cy="8366125"/>
                          <a:chOff x="10868" y="1185"/>
                          <a:chExt cx="662" cy="13167"/>
                        </a:xfrm>
                      </wpg:grpSpPr>
                      <wps:wsp>
                        <wps:cNvPr id="74" name="AutoShape 197"/>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7648B2">
                              <w:pPr>
                                <w:jc w:val="center"/>
                              </w:pPr>
                              <w:r>
                                <w:rPr>
                                  <w:rFonts w:hint="eastAsia"/>
                                </w:rPr>
                                <w:t>顕微鏡の使い方</w:t>
                              </w:r>
                            </w:p>
                          </w:txbxContent>
                        </wps:txbx>
                        <wps:bodyPr rot="0" vert="eaVert" wrap="square" lIns="74295" tIns="8890" rIns="74295" bIns="8890" anchor="t" anchorCtr="0" upright="1">
                          <a:noAutofit/>
                        </wps:bodyPr>
                      </wps:wsp>
                      <wps:wsp>
                        <wps:cNvPr id="75" name="AutoShape 198"/>
                        <wps:cNvSpPr>
                          <a:spLocks noChangeArrowheads="1"/>
                        </wps:cNvSpPr>
                        <wps:spPr bwMode="auto">
                          <a:xfrm>
                            <a:off x="10878" y="6827"/>
                            <a:ext cx="652" cy="1883"/>
                          </a:xfrm>
                          <a:prstGeom prst="roundRect">
                            <a:avLst>
                              <a:gd name="adj" fmla="val 16667"/>
                            </a:avLst>
                          </a:prstGeom>
                          <a:solidFill>
                            <a:srgbClr val="4F81BD"/>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7648B2">
                              <w:pPr>
                                <w:jc w:val="center"/>
                              </w:pPr>
                              <w:r>
                                <w:rPr>
                                  <w:rFonts w:hint="eastAsia"/>
                                </w:rPr>
                                <w:t>遺伝子とＤＮＡ</w:t>
                              </w:r>
                            </w:p>
                          </w:txbxContent>
                        </wps:txbx>
                        <wps:bodyPr rot="0" vert="eaVert" wrap="square" lIns="74295" tIns="8890" rIns="74295" bIns="8890" anchor="t" anchorCtr="0" upright="1">
                          <a:noAutofit/>
                        </wps:bodyPr>
                      </wps:wsp>
                      <wps:wsp>
                        <wps:cNvPr id="76" name="AutoShape 199"/>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7648B2">
                              <w:pPr>
                                <w:jc w:val="center"/>
                              </w:pPr>
                              <w:r>
                                <w:rPr>
                                  <w:rFonts w:hint="eastAsia"/>
                                </w:rPr>
                                <w:t>生物の特徴</w:t>
                              </w:r>
                            </w:p>
                          </w:txbxContent>
                        </wps:txbx>
                        <wps:bodyPr rot="0" vert="eaVert" wrap="square" lIns="74295" tIns="8890" rIns="74295" bIns="8890" anchor="t" anchorCtr="0" upright="1">
                          <a:noAutofit/>
                        </wps:bodyPr>
                      </wps:wsp>
                      <wps:wsp>
                        <wps:cNvPr id="77" name="AutoShape 200"/>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Pr="00F90BDF" w:rsidRDefault="0074192F" w:rsidP="007648B2">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78" name="AutoShape 201"/>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Pr="00F90BDF" w:rsidRDefault="0074192F" w:rsidP="007648B2">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79" name="AutoShape 202"/>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Pr="00F90BDF" w:rsidRDefault="0074192F" w:rsidP="007648B2">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80" name="AutoShape 203"/>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7648B2">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6" o:spid="_x0000_s1096" style="position:absolute;left:0;text-align:left;margin-left:491.35pt;margin-top:-1.5pt;width:33.3pt;height:658.75pt;z-index:251691008"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">
                <v:roundrect id="AutoShape 197" o:spid="_x0000_s1097"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4my8QA&#10;AADbAAAADwAAAGRycy9kb3ducmV2LnhtbESPQWvCQBSE7wX/w/KEXopuWkqV6Ca0aSu9avT+zD6T&#10;YPZtml1j9Ne7QqHHYWa+YZbpYBrRU+dqywqepxEI4sLqmksF2/x7MgfhPLLGxjIpuJCDNBk9LDHW&#10;9sxr6je+FAHCLkYFlfdtLKUrKjLoprYlDt7BdgZ9kF0pdYfnADeNfImiN2mw5rBQYUtZRcVxczKB&#10;kq+2ufncrep9OZufsqf19ffrQ6nH8fC+AOFp8P/hv/aPVjB7hfuX8AN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eJsvEAAAA2wAAAA8AAAAAAAAAAAAAAAAAmAIAAGRycy9k&#10;b3ducmV2LnhtbFBLBQYAAAAABAAEAPUAAACJAwAAAAA=&#10;" filled="f" fillcolor="#f79646" strokecolor="#f79646" strokeweight="2.5pt">
                  <v:shadow color="#868686"/>
                  <v:textbox style="layout-flow:vertical-ideographic" inset="5.85pt,.7pt,5.85pt,.7pt">
                    <w:txbxContent>
                      <w:p w:rsidR="0074192F" w:rsidRDefault="0074192F" w:rsidP="007648B2">
                        <w:pPr>
                          <w:jc w:val="center"/>
                        </w:pPr>
                        <w:r>
                          <w:rPr>
                            <w:rFonts w:hint="eastAsia"/>
                          </w:rPr>
                          <w:t>顕微鏡の使い方</w:t>
                        </w:r>
                      </w:p>
                    </w:txbxContent>
                  </v:textbox>
                </v:roundrect>
                <v:roundrect id="AutoShape 198" o:spid="_x0000_s1098"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Tt8QA&#10;AADbAAAADwAAAGRycy9kb3ducmV2LnhtbESPzWoCQRCE7wHfYehALkFnNfGH1VGCkCDkFCOKt2an&#10;3V2y07PMdHR9eycQ8FhU1VfUYtW5Rp0pxNqzgeEgA0VceFtzaWD3/d6fgYqCbLHxTAauFGG17D0s&#10;MLf+wl903kqpEoRjjgYqkTbXOhYVOYwD3xIn7+SDQ0kylNoGvCS4a/QoyybaYc1pocKW1hUVP9tf&#10;Z8DvX+LHayhH3VrCQbgdP28+j8Y8PXZvc1BCndzD/+2NNTAdw9+X9AP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j07fEAAAA2wAAAA8AAAAAAAAAAAAAAAAAmAIAAGRycy9k&#10;b3ducmV2LnhtbFBLBQYAAAAABAAEAPUAAACJAwAAAAA=&#10;" fillcolor="#4f81bd" strokecolor="#4bacc6" strokeweight="2.5pt">
                  <v:shadow color="#868686"/>
                  <v:textbox style="layout-flow:vertical-ideographic" inset="5.85pt,.7pt,5.85pt,.7pt">
                    <w:txbxContent>
                      <w:p w:rsidR="0074192F" w:rsidRDefault="0074192F" w:rsidP="007648B2">
                        <w:pPr>
                          <w:jc w:val="center"/>
                        </w:pPr>
                        <w:r>
                          <w:rPr>
                            <w:rFonts w:hint="eastAsia"/>
                          </w:rPr>
                          <w:t>遺伝子とＤＮＡ</w:t>
                        </w:r>
                      </w:p>
                    </w:txbxContent>
                  </v:textbox>
                </v:roundrect>
                <v:roundrect id="AutoShape 199" o:spid="_x0000_s1099"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MFLcYA&#10;AADbAAAADwAAAGRycy9kb3ducmV2LnhtbESPQWvCQBSE74X+h+UVeim60WKU1FWKqHiwh0Q9eHtk&#10;X5PQ7NuwuzXpv+8WhB6HmfmGWa4H04obOd9YVjAZJyCIS6sbrhScT7vRAoQPyBpby6TghzysV48P&#10;S8y07TmnWxEqESHsM1RQh9BlUvqyJoN+bDvi6H1aZzBE6SqpHfYRblo5TZJUGmw4LtTY0aam8qv4&#10;NgquLx/9oZmls/51kVe8T8ptuByVen4a3t9ABBrCf/jePmgF8xT+vsQf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MFLcYAAADbAAAADwAAAAAAAAAAAAAAAACYAgAAZHJz&#10;L2Rvd25yZXYueG1sUEsFBgAAAAAEAAQA9QAAAIsDAAAAAA==&#10;" strokecolor="#8064a2" strokeweight="2.5pt">
                  <v:shadow color="#868686"/>
                  <v:textbox style="layout-flow:vertical-ideographic" inset="5.85pt,.7pt,5.85pt,.7pt">
                    <w:txbxContent>
                      <w:p w:rsidR="0074192F" w:rsidRDefault="0074192F" w:rsidP="007648B2">
                        <w:pPr>
                          <w:jc w:val="center"/>
                        </w:pPr>
                        <w:r>
                          <w:rPr>
                            <w:rFonts w:hint="eastAsia"/>
                          </w:rPr>
                          <w:t>生物の特徴</w:t>
                        </w:r>
                      </w:p>
                    </w:txbxContent>
                  </v:textbox>
                </v:roundrect>
                <v:roundrect id="AutoShape 200" o:spid="_x0000_s1100"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YJN8UA&#10;AADbAAAADwAAAGRycy9kb3ducmV2LnhtbESPQWvCQBSE7wX/w/IEL6VuLGLa1E2QgqUUREwKvT6y&#10;r0lq9m3Mrhr/vVsQPA4z8w2zzAbTihP1rrGsYDaNQBCXVjdcKfgu1k8vIJxH1thaJgUXcpClo4cl&#10;JtqeeUen3FciQNglqKD2vkukdGVNBt3UdsTB+7W9QR9kX0nd4znATSufo2ghDTYcFmrs6L2mcp8f&#10;jYL1R7zdFt3r18/j33wTlfYgNwUqNRkPqzcQngZ/D9/an1pBHMP/l/ADZH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1gk3xQAAANsAAAAPAAAAAAAAAAAAAAAAAJgCAABkcnMv&#10;ZG93bnJldi54bWxQSwUGAAAAAAQABAD1AAAAigMAAAAA&#10;" strokecolor="#c0504d" strokeweight="2.5pt">
                  <v:shadow color="#868686"/>
                  <v:textbox style="layout-flow:vertical-ideographic" inset="5.85pt,.7pt,5.85pt,.7pt">
                    <w:txbxContent>
                      <w:p w:rsidR="0074192F" w:rsidRPr="00F90BDF" w:rsidRDefault="0074192F" w:rsidP="007648B2">
                        <w:pPr>
                          <w:jc w:val="center"/>
                          <w:rPr>
                            <w:sz w:val="16"/>
                            <w:szCs w:val="16"/>
                          </w:rPr>
                        </w:pPr>
                        <w:r w:rsidRPr="00F90BDF">
                          <w:rPr>
                            <w:rFonts w:hint="eastAsia"/>
                            <w:sz w:val="16"/>
                            <w:szCs w:val="16"/>
                          </w:rPr>
                          <w:t>生物の体内環境の維持</w:t>
                        </w:r>
                      </w:p>
                    </w:txbxContent>
                  </v:textbox>
                </v:roundrect>
                <v:roundrect id="AutoShape 201" o:spid="_x0000_s1101"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1+78A&#10;AADbAAAADwAAAGRycy9kb3ducmV2LnhtbERPy4rCMBTdC/5DuIIb0VQXKh2jDKLgQhDrY31p7rRl&#10;kpvSxFr/3iwEl4fzXm06a0RLja8cK5hOEhDEudMVFwqul/14CcIHZI3GMSl4kYfNut9bYardk8/U&#10;ZqEQMYR9igrKEOpUSp+XZNFPXE0cuT/XWAwRNoXUDT5juDVyliRzabHi2FBiTduS8v/sYRVk2X1U&#10;zM3NHO+3x6jdTY8dn3KlhoPu9wdEoC58xR/3QStYxLHxS/wBcv0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53X7vwAAANsAAAAPAAAAAAAAAAAAAAAAAJgCAABkcnMvZG93bnJl&#10;di54bWxQSwUGAAAAAAQABAD1AAAAhAMAAAAA&#10;" strokecolor="#9bbb59" strokeweight="2.5pt">
                  <v:shadow color="#868686"/>
                  <v:textbox style="layout-flow:vertical-ideographic" inset="5.85pt,.7pt,5.85pt,.7pt">
                    <w:txbxContent>
                      <w:p w:rsidR="0074192F" w:rsidRPr="00F90BDF" w:rsidRDefault="0074192F" w:rsidP="007648B2">
                        <w:pPr>
                          <w:jc w:val="center"/>
                          <w:rPr>
                            <w:sz w:val="16"/>
                            <w:szCs w:val="16"/>
                          </w:rPr>
                        </w:pPr>
                        <w:r>
                          <w:rPr>
                            <w:rFonts w:hint="eastAsia"/>
                            <w:sz w:val="16"/>
                            <w:szCs w:val="16"/>
                          </w:rPr>
                          <w:t>生物の多様性と生態系</w:t>
                        </w:r>
                      </w:p>
                    </w:txbxContent>
                  </v:textbox>
                </v:roundrect>
                <v:roundrect id="AutoShape 202" o:spid="_x0000_s1102"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LECMUA&#10;AADbAAAADwAAAGRycy9kb3ducmV2LnhtbESPT2sCMRTE7wW/Q3hCL6LZqrR23ShFLLSHgl2FXh+b&#10;t39w87Ik0V2/fVMQehxm5jdMth1MK67kfGNZwdMsAUFcWN1wpeB0fJ+uQPiArLG1TApu5GG7GT1k&#10;mGrb8zdd81CJCGGfooI6hC6V0hc1GfQz2xFHr7TOYIjSVVI77CPctHKeJM/SYMNxocaOdjUV5/xi&#10;FDQtL93eL38OX/ukvOi8nyw+D0o9joe3NYhAQ/gP39sfWsHLK/x9iT9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sQIxQAAANsAAAAPAAAAAAAAAAAAAAAAAJgCAABkcnMv&#10;ZG93bnJldi54bWxQSwUGAAAAAAQABAD1AAAAigMAAAAA&#10;" filled="f" fillcolor="#f79646" strokeweight="2.5pt">
                  <v:shadow color="#868686"/>
                  <v:textbox style="layout-flow:vertical-ideographic" inset="5.85pt,.7pt,5.85pt,.7pt">
                    <w:txbxContent>
                      <w:p w:rsidR="0074192F" w:rsidRPr="00F90BDF" w:rsidRDefault="0074192F" w:rsidP="007648B2">
                        <w:pPr>
                          <w:jc w:val="center"/>
                          <w:rPr>
                            <w:sz w:val="18"/>
                            <w:szCs w:val="18"/>
                          </w:rPr>
                        </w:pPr>
                        <w:r w:rsidRPr="00F90BDF">
                          <w:rPr>
                            <w:rFonts w:hint="eastAsia"/>
                            <w:sz w:val="18"/>
                            <w:szCs w:val="18"/>
                          </w:rPr>
                          <w:t>サポート資料の見方</w:t>
                        </w:r>
                      </w:p>
                    </w:txbxContent>
                  </v:textbox>
                </v:roundrect>
                <v:roundrect id="AutoShape 203" o:spid="_x0000_s1103"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0dssIA&#10;AADbAAAADwAAAGRycy9kb3ducmV2LnhtbERPz2vCMBS+C/sfwhvsIjPdVqR0xiLSgR4GtRvs+mie&#10;bVnzUpJo639vDoMdP77fm2I2g7iS871lBS+rBARxY3XPrYLvr4/nDIQPyBoHy6TgRh6K7cNig7m2&#10;E5/oWodWxBD2OSroQhhzKX3TkUG/siNx5M7WGQwRulZqh1MMN4N8TZK1NNhzbOhwpH1HzW99MQr6&#10;gVNX+vSn+iyT80XX0/LtWCn19Djv3kEEmsO/+M990AqyuD5+i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R2ywgAAANsAAAAPAAAAAAAAAAAAAAAAAJgCAABkcnMvZG93&#10;bnJldi54bWxQSwUGAAAAAAQABAD1AAAAhwMAAAAA&#10;" filled="f" fillcolor="#f79646" strokeweight="2.5pt">
                  <v:shadow color="#868686"/>
                  <v:textbox style="layout-flow:vertical-ideographic" inset="5.85pt,.7pt,5.85pt,.7pt">
                    <w:txbxContent>
                      <w:p w:rsidR="0074192F" w:rsidRDefault="0074192F" w:rsidP="007648B2">
                        <w:pPr>
                          <w:jc w:val="center"/>
                        </w:pPr>
                        <w:r>
                          <w:rPr>
                            <w:rFonts w:hint="eastAsia"/>
                          </w:rPr>
                          <w:t>巻末資料</w:t>
                        </w:r>
                      </w:p>
                    </w:txbxContent>
                  </v:textbox>
                </v:roundrect>
              </v:group>
            </w:pict>
          </mc:Fallback>
        </mc:AlternateContent>
      </w:r>
      <w:r>
        <w:rPr>
          <w:noProof/>
          <w:snapToGrid/>
        </w:rPr>
        <mc:AlternateContent>
          <mc:Choice Requires="wps">
            <w:drawing>
              <wp:anchor distT="0" distB="0" distL="114300" distR="114300" simplePos="0" relativeHeight="251508224" behindDoc="1" locked="0" layoutInCell="1" allowOverlap="1">
                <wp:simplePos x="0" y="0"/>
                <wp:positionH relativeFrom="column">
                  <wp:posOffset>3175</wp:posOffset>
                </wp:positionH>
                <wp:positionV relativeFrom="paragraph">
                  <wp:posOffset>62865</wp:posOffset>
                </wp:positionV>
                <wp:extent cx="6127750" cy="327660"/>
                <wp:effectExtent l="0" t="0" r="25400" b="15240"/>
                <wp:wrapNone/>
                <wp:docPr id="72"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32766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 o:spid="_x0000_s1026" style="position:absolute;left:0;text-align:left;margin-left:.25pt;margin-top:4.95pt;width:482.5pt;height:25.8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" fillcolor="#d99594" strokecolor="#e5b8b7">
                <v:textbox inset="5.85pt,.7pt,5.85pt,.7pt"/>
              </v:rect>
            </w:pict>
          </mc:Fallback>
        </mc:AlternateContent>
      </w:r>
      <w:r w:rsidR="007505BD">
        <w:rPr>
          <w:rFonts w:ascii="ＭＳ ゴシック" w:eastAsia="ＭＳ ゴシック" w:hAnsi="ＭＳ ゴシック" w:hint="eastAsia"/>
          <w:sz w:val="32"/>
          <w:szCs w:val="32"/>
        </w:rPr>
        <w:t xml:space="preserve">　</w:t>
      </w:r>
      <w:r w:rsidR="007648B2" w:rsidRPr="00C5138E">
        <w:rPr>
          <w:rFonts w:ascii="ＭＳ ゴシック" w:eastAsia="ＭＳ ゴシック" w:hAnsi="ＭＳ ゴシック" w:hint="eastAsia"/>
          <w:sz w:val="32"/>
          <w:szCs w:val="32"/>
        </w:rPr>
        <w:t>失敗例</w:t>
      </w:r>
    </w:p>
    <w:p w:rsidR="00B15B0B" w:rsidRPr="007505BD" w:rsidRDefault="003420F5" w:rsidP="007505BD">
      <w:pPr>
        <w:ind w:left="428" w:hangingChars="200" w:hanging="428"/>
        <w:rPr>
          <w:rFonts w:ascii="ＭＳ ゴシック" w:eastAsia="ＭＳ ゴシック" w:hAnsi="ＭＳ ゴシック"/>
          <w:sz w:val="20"/>
          <w:szCs w:val="20"/>
        </w:rPr>
      </w:pPr>
      <w:r w:rsidRPr="007505BD">
        <w:rPr>
          <w:rFonts w:ascii="ＭＳ ゴシック" w:eastAsia="ＭＳ ゴシック" w:hAnsi="ＭＳ ゴシック"/>
          <w:noProof/>
          <w:snapToGrid/>
        </w:rPr>
        <w:drawing>
          <wp:anchor distT="0" distB="0" distL="114300" distR="114300" simplePos="0" relativeHeight="251955712" behindDoc="0" locked="0" layoutInCell="1" allowOverlap="1" wp14:anchorId="328B63AE" wp14:editId="287BEA58">
            <wp:simplePos x="0" y="0"/>
            <wp:positionH relativeFrom="column">
              <wp:posOffset>3600450</wp:posOffset>
            </wp:positionH>
            <wp:positionV relativeFrom="paragraph">
              <wp:posOffset>203200</wp:posOffset>
            </wp:positionV>
            <wp:extent cx="2479675" cy="2003425"/>
            <wp:effectExtent l="0" t="0" r="0" b="0"/>
            <wp:wrapSquare wrapText="bothSides"/>
            <wp:docPr id="552" name="図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93"/>
                    <pic:cNvPicPr>
                      <a:picLocks noChangeAspect="1" noChangeArrowheads="1"/>
                    </pic:cNvPicPr>
                  </pic:nvPicPr>
                  <pic:blipFill>
                    <a:blip r:embed="rId38">
                      <a:extLst>
                        <a:ext uri="{28A0092B-C50C-407E-A947-70E740481C1C}">
                          <a14:useLocalDpi xmlns:a14="http://schemas.microsoft.com/office/drawing/2010/main" val="0"/>
                        </a:ext>
                      </a:extLst>
                    </a:blip>
                    <a:srcRect l="6699" t="3125" r="7912" b="4910"/>
                    <a:stretch>
                      <a:fillRect/>
                    </a:stretch>
                  </pic:blipFill>
                  <pic:spPr bwMode="auto">
                    <a:xfrm>
                      <a:off x="0" y="0"/>
                      <a:ext cx="2479675"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5B0B" w:rsidRPr="007505BD">
        <w:rPr>
          <w:rFonts w:ascii="ＭＳ ゴシック" w:eastAsia="ＭＳ ゴシック" w:hAnsi="ＭＳ ゴシック" w:hint="eastAsia"/>
          <w:sz w:val="20"/>
          <w:szCs w:val="20"/>
        </w:rPr>
        <w:t>●状態１　だ腺が得られない</w:t>
      </w:r>
    </w:p>
    <w:p w:rsidR="00B15B0B" w:rsidRDefault="00B15B0B" w:rsidP="007505BD">
      <w:pPr>
        <w:ind w:left="408" w:hangingChars="200" w:hanging="408"/>
        <w:rPr>
          <w:sz w:val="20"/>
          <w:szCs w:val="20"/>
        </w:rPr>
      </w:pPr>
      <w:r>
        <w:rPr>
          <w:rFonts w:hint="eastAsia"/>
          <w:sz w:val="20"/>
          <w:szCs w:val="20"/>
        </w:rPr>
        <w:t xml:space="preserve">　</w:t>
      </w:r>
      <w:r w:rsidRPr="009A2279">
        <w:rPr>
          <w:rFonts w:hint="eastAsia"/>
          <w:sz w:val="20"/>
          <w:szCs w:val="20"/>
        </w:rPr>
        <w:t xml:space="preserve">原因１　</w:t>
      </w:r>
      <w:r>
        <w:rPr>
          <w:rFonts w:hint="eastAsia"/>
          <w:sz w:val="20"/>
          <w:szCs w:val="20"/>
        </w:rPr>
        <w:t>頭部と尾部を間違っている</w:t>
      </w:r>
    </w:p>
    <w:p w:rsidR="00B15B0B" w:rsidRPr="001B2A41" w:rsidRDefault="003420F5" w:rsidP="007505BD">
      <w:pPr>
        <w:ind w:left="428" w:hangingChars="200" w:hanging="428"/>
        <w:rPr>
          <w:sz w:val="20"/>
          <w:szCs w:val="20"/>
        </w:rPr>
      </w:pPr>
      <w:r>
        <w:rPr>
          <w:noProof/>
          <w:snapToGrid/>
        </w:rPr>
        <mc:AlternateContent>
          <mc:Choice Requires="wps">
            <w:drawing>
              <wp:anchor distT="0" distB="0" distL="114300" distR="114300" simplePos="0" relativeHeight="251981312" behindDoc="0" locked="0" layoutInCell="1" allowOverlap="1" wp14:anchorId="624E8168" wp14:editId="78C751B6">
                <wp:simplePos x="0" y="0"/>
                <wp:positionH relativeFrom="column">
                  <wp:posOffset>5543550</wp:posOffset>
                </wp:positionH>
                <wp:positionV relativeFrom="paragraph">
                  <wp:posOffset>59690</wp:posOffset>
                </wp:positionV>
                <wp:extent cx="628015" cy="422910"/>
                <wp:effectExtent l="0" t="0" r="0" b="0"/>
                <wp:wrapNone/>
                <wp:docPr id="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422910"/>
                        </a:xfrm>
                        <a:prstGeom prst="rect">
                          <a:avLst/>
                        </a:prstGeom>
                        <a:noFill/>
                        <a:ln w="9525">
                          <a:noFill/>
                          <a:miter lim="800000"/>
                          <a:headEnd/>
                          <a:tailEnd/>
                        </a:ln>
                      </wps:spPr>
                      <wps:txbx>
                        <w:txbxContent>
                          <w:p w:rsidR="0074192F" w:rsidRPr="00B15B0B" w:rsidRDefault="0074192F">
                            <w:pPr>
                              <w:rPr>
                                <w:sz w:val="28"/>
                                <w:szCs w:val="28"/>
                              </w:rPr>
                            </w:pPr>
                            <w:r w:rsidRPr="00B15B0B">
                              <w:rPr>
                                <w:rFonts w:hint="eastAsia"/>
                                <w:sz w:val="28"/>
                                <w:szCs w:val="28"/>
                              </w:rPr>
                              <w:t>頭部</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left:0;text-align:left;margin-left:436.5pt;margin-top:4.7pt;width:49.45pt;height:33.3pt;z-index:25198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" filled="f" stroked="f">
                <v:textbox>
                  <w:txbxContent>
                    <w:p w:rsidR="0074192F" w:rsidRPr="00B15B0B" w:rsidRDefault="0074192F">
                      <w:pPr>
                        <w:rPr>
                          <w:sz w:val="28"/>
                          <w:szCs w:val="28"/>
                        </w:rPr>
                      </w:pPr>
                      <w:r w:rsidRPr="00B15B0B">
                        <w:rPr>
                          <w:rFonts w:hint="eastAsia"/>
                          <w:sz w:val="28"/>
                          <w:szCs w:val="28"/>
                        </w:rPr>
                        <w:t>頭部</w:t>
                      </w:r>
                    </w:p>
                  </w:txbxContent>
                </v:textbox>
              </v:shape>
            </w:pict>
          </mc:Fallback>
        </mc:AlternateContent>
      </w:r>
      <w:r>
        <w:rPr>
          <w:noProof/>
          <w:snapToGrid/>
        </w:rPr>
        <mc:AlternateContent>
          <mc:Choice Requires="wps">
            <w:drawing>
              <wp:anchor distT="0" distB="0" distL="114299" distR="114299" simplePos="0" relativeHeight="251957760" behindDoc="0" locked="0" layoutInCell="1" allowOverlap="1" wp14:anchorId="1196B8A4" wp14:editId="5E363947">
                <wp:simplePos x="0" y="0"/>
                <wp:positionH relativeFrom="column">
                  <wp:posOffset>5857874</wp:posOffset>
                </wp:positionH>
                <wp:positionV relativeFrom="paragraph">
                  <wp:posOffset>483235</wp:posOffset>
                </wp:positionV>
                <wp:extent cx="0" cy="409575"/>
                <wp:effectExtent l="19050" t="0" r="19050" b="9525"/>
                <wp:wrapNone/>
                <wp:docPr id="287" name="直線コネクタ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409575"/>
                        </a:xfrm>
                        <a:prstGeom prst="line">
                          <a:avLst/>
                        </a:prstGeom>
                        <a:noFill/>
                        <a:ln w="38100" cap="flat" cmpd="sng" algn="ctr">
                          <a:solidFill>
                            <a:srgbClr val="FFC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直線コネクタ 275" o:spid="_x0000_s1026" style="position:absolute;left:0;text-align:left;flip:y;z-index:251957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1.25pt,38.05pt" to="461.25pt,7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" strokecolor="#ffc000" strokeweight="3pt">
                <o:lock v:ext="edit" shapetype="f"/>
              </v:line>
            </w:pict>
          </mc:Fallback>
        </mc:AlternateContent>
      </w:r>
      <w:r w:rsidR="00B15B0B">
        <w:rPr>
          <w:rFonts w:hint="eastAsia"/>
          <w:sz w:val="20"/>
          <w:szCs w:val="20"/>
        </w:rPr>
        <w:t xml:space="preserve">　　頭部と見誤って尾部を引っ張っても，だ腺は取り出せない。肉眼で判断が出来ない場合は，ルーペなどを使って頭部を確認した上で頭部を引き抜くとよい。</w:t>
      </w:r>
    </w:p>
    <w:p w:rsidR="00B15B0B" w:rsidRDefault="003420F5" w:rsidP="007505BD">
      <w:pPr>
        <w:ind w:left="428" w:hangingChars="200" w:hanging="428"/>
        <w:rPr>
          <w:sz w:val="20"/>
          <w:szCs w:val="20"/>
        </w:rPr>
      </w:pPr>
      <w:r>
        <w:rPr>
          <w:noProof/>
          <w:snapToGrid/>
        </w:rPr>
        <mc:AlternateContent>
          <mc:Choice Requires="wps">
            <w:drawing>
              <wp:anchor distT="0" distB="0" distL="114300" distR="114300" simplePos="0" relativeHeight="251956736" behindDoc="0" locked="0" layoutInCell="1" allowOverlap="1" wp14:anchorId="6140407E" wp14:editId="78F70A98">
                <wp:simplePos x="0" y="0"/>
                <wp:positionH relativeFrom="column">
                  <wp:posOffset>5530850</wp:posOffset>
                </wp:positionH>
                <wp:positionV relativeFrom="paragraph">
                  <wp:posOffset>205105</wp:posOffset>
                </wp:positionV>
                <wp:extent cx="559435" cy="777875"/>
                <wp:effectExtent l="0" t="0" r="12065" b="22225"/>
                <wp:wrapNone/>
                <wp:docPr id="286" name="円/楕円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9435" cy="777875"/>
                        </a:xfrm>
                        <a:prstGeom prst="ellipse">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円/楕円 274" o:spid="_x0000_s1026" style="position:absolute;left:0;text-align:left;margin-left:435.5pt;margin-top:16.15pt;width:44.05pt;height:61.25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" filled="f" strokecolor="#ffc000" strokeweight="2pt">
                <v:path arrowok="t"/>
              </v:oval>
            </w:pict>
          </mc:Fallback>
        </mc:AlternateContent>
      </w:r>
      <w:r w:rsidR="00B15B0B">
        <w:rPr>
          <w:rFonts w:hint="eastAsia"/>
          <w:sz w:val="20"/>
          <w:szCs w:val="20"/>
        </w:rPr>
        <w:t xml:space="preserve">　原因２　頭部が押さえられない，だ腺が胴体に残っている</w:t>
      </w:r>
    </w:p>
    <w:p w:rsidR="00B15B0B" w:rsidRPr="00593C2F" w:rsidRDefault="0025130E" w:rsidP="007505BD">
      <w:pPr>
        <w:ind w:left="408" w:hangingChars="200" w:hanging="408"/>
        <w:rPr>
          <w:sz w:val="20"/>
          <w:szCs w:val="20"/>
        </w:rPr>
      </w:pPr>
      <w:r w:rsidRPr="0025130E">
        <w:rPr>
          <w:noProof/>
          <w:sz w:val="20"/>
          <w:szCs w:val="20"/>
        </w:rPr>
        <mc:AlternateContent>
          <mc:Choice Requires="wps">
            <w:drawing>
              <wp:anchor distT="0" distB="0" distL="114300" distR="114300" simplePos="0" relativeHeight="252005888" behindDoc="0" locked="0" layoutInCell="1" allowOverlap="1" wp14:anchorId="2C4533C5" wp14:editId="75DFCA9B">
                <wp:simplePos x="0" y="0"/>
                <wp:positionH relativeFrom="column">
                  <wp:posOffset>3915410</wp:posOffset>
                </wp:positionH>
                <wp:positionV relativeFrom="paragraph">
                  <wp:posOffset>609600</wp:posOffset>
                </wp:positionV>
                <wp:extent cx="1778000" cy="260350"/>
                <wp:effectExtent l="0" t="0" r="0" b="6350"/>
                <wp:wrapNone/>
                <wp:docPr id="25" name="テキスト ボックス 25"/>
                <wp:cNvGraphicFramePr/>
                <a:graphic xmlns:a="http://schemas.openxmlformats.org/drawingml/2006/main">
                  <a:graphicData uri="http://schemas.microsoft.com/office/word/2010/wordprocessingShape">
                    <wps:wsp>
                      <wps:cNvSpPr txBox="1"/>
                      <wps:spPr>
                        <a:xfrm>
                          <a:off x="0" y="0"/>
                          <a:ext cx="1778000"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130E" w:rsidRPr="00F70A77" w:rsidRDefault="0025130E" w:rsidP="0025130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アカムシユスリカ</w:t>
                            </w:r>
                            <w:r w:rsidR="001C7AEC">
                              <w:rPr>
                                <w:rFonts w:ascii="ＭＳ ゴシック" w:eastAsia="ＭＳ ゴシック" w:hAnsi="ＭＳ ゴシック" w:hint="eastAsia"/>
                                <w:sz w:val="18"/>
                                <w:szCs w:val="18"/>
                              </w:rPr>
                              <w:t>の頭，胸部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105" type="#_x0000_t202" style="position:absolute;left:0;text-align:left;margin-left:308.3pt;margin-top:48pt;width:140pt;height:20.5pt;z-index:25200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" filled="f" stroked="f" strokeweight=".5pt">
                <v:textbox>
                  <w:txbxContent>
                    <w:p w:rsidR="0025130E" w:rsidRPr="00F70A77" w:rsidRDefault="0025130E" w:rsidP="0025130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アカムシユスリカ</w:t>
                      </w:r>
                      <w:r w:rsidR="001C7AEC">
                        <w:rPr>
                          <w:rFonts w:ascii="ＭＳ ゴシック" w:eastAsia="ＭＳ ゴシック" w:hAnsi="ＭＳ ゴシック" w:hint="eastAsia"/>
                          <w:sz w:val="18"/>
                          <w:szCs w:val="18"/>
                        </w:rPr>
                        <w:t>の頭，胸部</w:t>
                      </w:r>
                    </w:p>
                  </w:txbxContent>
                </v:textbox>
              </v:shape>
            </w:pict>
          </mc:Fallback>
        </mc:AlternateContent>
      </w:r>
      <w:r w:rsidR="00B15B0B">
        <w:rPr>
          <w:rFonts w:hint="eastAsia"/>
          <w:sz w:val="20"/>
          <w:szCs w:val="20"/>
        </w:rPr>
        <w:t xml:space="preserve">　　頭部を上手く押さえられない場合，頭部近くをちぎり，胴体の５節目あたりから前方に</w:t>
      </w:r>
      <w:r w:rsidR="00B15B0B" w:rsidRPr="00593C2F">
        <w:rPr>
          <w:rFonts w:hint="eastAsia"/>
          <w:sz w:val="20"/>
          <w:szCs w:val="20"/>
        </w:rPr>
        <w:t>柄付き針でしごいて中身を全て出し，透明なだ腺を探す</w:t>
      </w:r>
      <w:r w:rsidR="00B15B0B">
        <w:rPr>
          <w:rFonts w:hint="eastAsia"/>
          <w:sz w:val="20"/>
          <w:szCs w:val="20"/>
        </w:rPr>
        <w:t>方法を用いる</w:t>
      </w:r>
      <w:r w:rsidR="00B15B0B" w:rsidRPr="00593C2F">
        <w:rPr>
          <w:rFonts w:hint="eastAsia"/>
          <w:sz w:val="20"/>
          <w:szCs w:val="20"/>
        </w:rPr>
        <w:t>。</w:t>
      </w:r>
      <w:r w:rsidR="00B15B0B">
        <w:rPr>
          <w:rFonts w:hint="eastAsia"/>
          <w:sz w:val="20"/>
          <w:szCs w:val="20"/>
        </w:rPr>
        <w:t>だ腺を胴体に残した場合も同様にする。</w:t>
      </w:r>
    </w:p>
    <w:p w:rsidR="00B15B0B" w:rsidRDefault="00B15B0B" w:rsidP="007505BD">
      <w:pPr>
        <w:ind w:left="408" w:hangingChars="200" w:hanging="408"/>
        <w:rPr>
          <w:sz w:val="20"/>
          <w:szCs w:val="20"/>
        </w:rPr>
      </w:pPr>
      <w:r>
        <w:rPr>
          <w:rFonts w:hint="eastAsia"/>
          <w:sz w:val="20"/>
          <w:szCs w:val="20"/>
        </w:rPr>
        <w:t xml:space="preserve">　原因３　だ腺とそれ以外の区別がつかず，取り除いている</w:t>
      </w:r>
    </w:p>
    <w:p w:rsidR="00B15B0B" w:rsidRDefault="00B15B0B" w:rsidP="007505BD">
      <w:pPr>
        <w:ind w:left="408" w:hangingChars="200" w:hanging="408"/>
        <w:rPr>
          <w:sz w:val="20"/>
          <w:szCs w:val="20"/>
        </w:rPr>
      </w:pPr>
      <w:r>
        <w:rPr>
          <w:rFonts w:hint="eastAsia"/>
          <w:sz w:val="20"/>
          <w:szCs w:val="20"/>
        </w:rPr>
        <w:t xml:space="preserve">　　だ腺は，透明なハート型をしていて目立ちにくい。黒い紙などをスライドガラスの下に置く，光にかざすなどして他と区別する。</w:t>
      </w:r>
    </w:p>
    <w:p w:rsidR="00B15B0B" w:rsidRDefault="00B15B0B" w:rsidP="007505BD">
      <w:pPr>
        <w:ind w:left="408" w:hangingChars="200" w:hanging="408"/>
        <w:rPr>
          <w:sz w:val="20"/>
          <w:szCs w:val="20"/>
        </w:rPr>
      </w:pPr>
    </w:p>
    <w:p w:rsidR="00B15B0B" w:rsidRPr="007505BD" w:rsidRDefault="00B15B0B" w:rsidP="007505BD">
      <w:pPr>
        <w:ind w:left="408" w:hangingChars="200" w:hanging="408"/>
        <w:rPr>
          <w:rFonts w:ascii="ＭＳ ゴシック" w:eastAsia="ＭＳ ゴシック" w:hAnsi="ＭＳ ゴシック"/>
          <w:sz w:val="20"/>
          <w:szCs w:val="20"/>
        </w:rPr>
      </w:pPr>
      <w:r w:rsidRPr="007505BD">
        <w:rPr>
          <w:rFonts w:ascii="ＭＳ ゴシック" w:eastAsia="ＭＳ ゴシック" w:hAnsi="ＭＳ ゴシック" w:hint="eastAsia"/>
          <w:sz w:val="20"/>
          <w:szCs w:val="20"/>
        </w:rPr>
        <w:t>●状態２　カバーガラスが割れてしまう</w:t>
      </w:r>
    </w:p>
    <w:p w:rsidR="00B15B0B" w:rsidRPr="00E64DB8" w:rsidRDefault="00B15B0B" w:rsidP="007505BD">
      <w:pPr>
        <w:ind w:left="408" w:hangingChars="200" w:hanging="408"/>
        <w:rPr>
          <w:sz w:val="20"/>
          <w:szCs w:val="20"/>
        </w:rPr>
      </w:pPr>
      <w:r>
        <w:rPr>
          <w:rFonts w:hint="eastAsia"/>
          <w:sz w:val="20"/>
          <w:szCs w:val="20"/>
        </w:rPr>
        <w:t xml:space="preserve">　原因１　頭部が残っている</w:t>
      </w:r>
    </w:p>
    <w:p w:rsidR="00B15B0B" w:rsidRDefault="00B15B0B" w:rsidP="007505BD">
      <w:pPr>
        <w:ind w:left="408" w:hangingChars="200" w:hanging="408"/>
        <w:rPr>
          <w:sz w:val="20"/>
          <w:szCs w:val="20"/>
        </w:rPr>
      </w:pPr>
      <w:r>
        <w:rPr>
          <w:rFonts w:hint="eastAsia"/>
          <w:sz w:val="20"/>
          <w:szCs w:val="20"/>
        </w:rPr>
        <w:t xml:space="preserve">　　</w:t>
      </w:r>
      <w:r w:rsidRPr="00E64DB8">
        <w:rPr>
          <w:rFonts w:hint="eastAsia"/>
          <w:sz w:val="20"/>
          <w:szCs w:val="20"/>
        </w:rPr>
        <w:t>頭部は非常に固く，残すとカバーガラスが割れる原因になる</w:t>
      </w:r>
      <w:r>
        <w:rPr>
          <w:rFonts w:hint="eastAsia"/>
          <w:sz w:val="20"/>
          <w:szCs w:val="20"/>
        </w:rPr>
        <w:t>。だ腺は透明なのに対し</w:t>
      </w:r>
      <w:r w:rsidRPr="00E64DB8">
        <w:rPr>
          <w:rFonts w:hint="eastAsia"/>
          <w:sz w:val="20"/>
          <w:szCs w:val="20"/>
        </w:rPr>
        <w:t>，</w:t>
      </w:r>
      <w:r>
        <w:rPr>
          <w:rFonts w:hint="eastAsia"/>
          <w:sz w:val="20"/>
          <w:szCs w:val="20"/>
        </w:rPr>
        <w:t>頭部は丸く色が</w:t>
      </w:r>
      <w:r w:rsidR="001D4C4A">
        <w:rPr>
          <w:rFonts w:hint="eastAsia"/>
          <w:sz w:val="20"/>
          <w:szCs w:val="20"/>
        </w:rPr>
        <w:t>付い</w:t>
      </w:r>
      <w:r>
        <w:rPr>
          <w:rFonts w:hint="eastAsia"/>
          <w:sz w:val="20"/>
          <w:szCs w:val="20"/>
        </w:rPr>
        <w:t>ているため判断しやすい。</w:t>
      </w:r>
      <w:r w:rsidRPr="00E64DB8">
        <w:rPr>
          <w:rFonts w:hint="eastAsia"/>
          <w:sz w:val="20"/>
          <w:szCs w:val="20"/>
        </w:rPr>
        <w:t>必ず取り除くようにする。</w:t>
      </w:r>
    </w:p>
    <w:p w:rsidR="00B15B0B" w:rsidRDefault="00B15B0B" w:rsidP="007505BD">
      <w:pPr>
        <w:ind w:left="408" w:hangingChars="200" w:hanging="408"/>
        <w:rPr>
          <w:sz w:val="20"/>
          <w:szCs w:val="20"/>
        </w:rPr>
      </w:pPr>
      <w:r>
        <w:rPr>
          <w:rFonts w:hint="eastAsia"/>
          <w:sz w:val="20"/>
          <w:szCs w:val="20"/>
        </w:rPr>
        <w:t xml:space="preserve">　原因２　固いもので展開した</w:t>
      </w:r>
    </w:p>
    <w:p w:rsidR="00B15B0B" w:rsidRPr="00377F5B" w:rsidRDefault="00B15B0B" w:rsidP="007505BD">
      <w:pPr>
        <w:ind w:left="408" w:hangingChars="200" w:hanging="408"/>
        <w:rPr>
          <w:sz w:val="20"/>
          <w:szCs w:val="20"/>
        </w:rPr>
      </w:pPr>
      <w:r>
        <w:rPr>
          <w:rFonts w:hint="eastAsia"/>
          <w:sz w:val="20"/>
          <w:szCs w:val="20"/>
        </w:rPr>
        <w:t xml:space="preserve">　　一点に強い力がかかるとカバーガラスが割れてしまう。爪楊枝やマッチ棒の軸など柔らかい木材を使用し，カバーガラスをたたく前に角がないようにしてから展開するとよい。</w:t>
      </w:r>
    </w:p>
    <w:p w:rsidR="00B15B0B" w:rsidRDefault="00B15B0B" w:rsidP="007505BD">
      <w:pPr>
        <w:ind w:left="408" w:hangingChars="200" w:hanging="408"/>
        <w:rPr>
          <w:sz w:val="20"/>
          <w:szCs w:val="20"/>
        </w:rPr>
      </w:pPr>
    </w:p>
    <w:p w:rsidR="00B15B0B" w:rsidRPr="007505BD" w:rsidRDefault="00B15B0B" w:rsidP="007505BD">
      <w:pPr>
        <w:ind w:left="408" w:hangingChars="200" w:hanging="408"/>
        <w:rPr>
          <w:rFonts w:ascii="ＭＳ ゴシック" w:eastAsia="ＭＳ ゴシック" w:hAnsi="ＭＳ ゴシック"/>
          <w:sz w:val="20"/>
          <w:szCs w:val="20"/>
        </w:rPr>
      </w:pPr>
      <w:r w:rsidRPr="007505BD">
        <w:rPr>
          <w:rFonts w:ascii="ＭＳ ゴシック" w:eastAsia="ＭＳ ゴシック" w:hAnsi="ＭＳ ゴシック" w:hint="eastAsia"/>
          <w:sz w:val="20"/>
          <w:szCs w:val="20"/>
        </w:rPr>
        <w:t>●状態３　うまくだ腺染色体が観察できない</w:t>
      </w:r>
    </w:p>
    <w:p w:rsidR="00B15B0B" w:rsidRDefault="00B15B0B" w:rsidP="007505BD">
      <w:pPr>
        <w:ind w:left="408" w:hangingChars="200" w:hanging="408"/>
        <w:rPr>
          <w:sz w:val="20"/>
          <w:szCs w:val="20"/>
        </w:rPr>
      </w:pPr>
      <w:r>
        <w:rPr>
          <w:rFonts w:hint="eastAsia"/>
          <w:sz w:val="20"/>
          <w:szCs w:val="20"/>
        </w:rPr>
        <w:t xml:space="preserve">　原因１</w:t>
      </w:r>
      <w:r w:rsidRPr="009A2279">
        <w:rPr>
          <w:rFonts w:hint="eastAsia"/>
          <w:sz w:val="20"/>
          <w:szCs w:val="20"/>
        </w:rPr>
        <w:t xml:space="preserve">　</w:t>
      </w:r>
      <w:r>
        <w:rPr>
          <w:rFonts w:hint="eastAsia"/>
          <w:sz w:val="20"/>
          <w:szCs w:val="20"/>
        </w:rPr>
        <w:t>塩酸が残っている</w:t>
      </w:r>
    </w:p>
    <w:p w:rsidR="00B15B0B" w:rsidRPr="009A2279" w:rsidRDefault="00B15B0B" w:rsidP="007505BD">
      <w:pPr>
        <w:ind w:left="408" w:hangingChars="200" w:hanging="408"/>
        <w:rPr>
          <w:sz w:val="20"/>
          <w:szCs w:val="20"/>
        </w:rPr>
      </w:pPr>
      <w:r>
        <w:rPr>
          <w:rFonts w:hint="eastAsia"/>
          <w:sz w:val="20"/>
          <w:szCs w:val="20"/>
        </w:rPr>
        <w:t xml:space="preserve">　　酸性のままだと桃色にしか染色しないので，</w:t>
      </w:r>
      <w:r w:rsidR="00144E31">
        <w:rPr>
          <w:rFonts w:hint="eastAsia"/>
          <w:sz w:val="20"/>
          <w:szCs w:val="20"/>
        </w:rPr>
        <w:t>しっかりと</w:t>
      </w:r>
      <w:r>
        <w:rPr>
          <w:rFonts w:hint="eastAsia"/>
          <w:sz w:val="20"/>
          <w:szCs w:val="20"/>
        </w:rPr>
        <w:t>と水で塩酸を除去する。質は落ちるが</w:t>
      </w:r>
      <w:r w:rsidR="009847FA">
        <w:rPr>
          <w:rFonts w:hint="eastAsia"/>
          <w:sz w:val="20"/>
          <w:szCs w:val="20"/>
        </w:rPr>
        <w:t>簡単な固定方法の</w:t>
      </w:r>
      <w:r>
        <w:rPr>
          <w:rFonts w:hint="eastAsia"/>
          <w:sz w:val="20"/>
          <w:szCs w:val="20"/>
        </w:rPr>
        <w:t>，</w:t>
      </w:r>
      <w:r w:rsidR="009847FA">
        <w:rPr>
          <w:rFonts w:hint="eastAsia"/>
          <w:sz w:val="20"/>
          <w:szCs w:val="20"/>
        </w:rPr>
        <w:t>無水エタノールで固定する方法や</w:t>
      </w:r>
      <w:r>
        <w:rPr>
          <w:rFonts w:hint="eastAsia"/>
          <w:sz w:val="20"/>
          <w:szCs w:val="20"/>
        </w:rPr>
        <w:t>固定しないで染色する方法を用いる。</w:t>
      </w:r>
    </w:p>
    <w:p w:rsidR="00B15B0B" w:rsidRDefault="00B15B0B" w:rsidP="007505BD">
      <w:pPr>
        <w:ind w:left="408" w:hangingChars="200" w:hanging="408"/>
        <w:rPr>
          <w:sz w:val="20"/>
          <w:szCs w:val="20"/>
        </w:rPr>
      </w:pPr>
      <w:r>
        <w:rPr>
          <w:rFonts w:hint="eastAsia"/>
          <w:sz w:val="20"/>
          <w:szCs w:val="20"/>
        </w:rPr>
        <w:t xml:space="preserve">　原因２</w:t>
      </w:r>
      <w:r w:rsidRPr="009A2279">
        <w:rPr>
          <w:rFonts w:hint="eastAsia"/>
          <w:sz w:val="20"/>
          <w:szCs w:val="20"/>
        </w:rPr>
        <w:t xml:space="preserve">　</w:t>
      </w:r>
      <w:r>
        <w:rPr>
          <w:rFonts w:hint="eastAsia"/>
          <w:sz w:val="20"/>
          <w:szCs w:val="20"/>
        </w:rPr>
        <w:t>染色時間が短い</w:t>
      </w:r>
    </w:p>
    <w:p w:rsidR="00B15B0B" w:rsidRDefault="00B15B0B" w:rsidP="007505BD">
      <w:pPr>
        <w:ind w:left="408" w:hangingChars="200" w:hanging="408"/>
        <w:rPr>
          <w:sz w:val="20"/>
          <w:szCs w:val="20"/>
        </w:rPr>
      </w:pPr>
      <w:r>
        <w:rPr>
          <w:rFonts w:hint="eastAsia"/>
          <w:sz w:val="20"/>
          <w:szCs w:val="20"/>
        </w:rPr>
        <w:t xml:space="preserve">　　染色液の状態や気温によって染色時間を長くする。</w:t>
      </w:r>
    </w:p>
    <w:p w:rsidR="00B15B0B" w:rsidRDefault="00B15B0B" w:rsidP="007505BD">
      <w:pPr>
        <w:ind w:left="408" w:hangingChars="200" w:hanging="408"/>
        <w:rPr>
          <w:sz w:val="20"/>
          <w:szCs w:val="20"/>
        </w:rPr>
      </w:pPr>
      <w:r>
        <w:rPr>
          <w:rFonts w:hint="eastAsia"/>
          <w:sz w:val="20"/>
          <w:szCs w:val="20"/>
        </w:rPr>
        <w:t xml:space="preserve">　原因３　押しつぶしが悪い</w:t>
      </w:r>
    </w:p>
    <w:p w:rsidR="00B15B0B" w:rsidRDefault="00B15B0B" w:rsidP="007505BD">
      <w:pPr>
        <w:ind w:left="408" w:hangingChars="200" w:hanging="408"/>
        <w:rPr>
          <w:sz w:val="20"/>
          <w:szCs w:val="20"/>
        </w:rPr>
      </w:pPr>
      <w:r>
        <w:rPr>
          <w:rFonts w:hint="eastAsia"/>
          <w:sz w:val="20"/>
          <w:szCs w:val="20"/>
        </w:rPr>
        <w:t xml:space="preserve">　　ずらさないようにスライドガラスの端を指で押さえた状態で，爪楊枝などで垂直に力を加えて展開する。</w:t>
      </w:r>
    </w:p>
    <w:p w:rsidR="00B15B0B" w:rsidRPr="009A2279" w:rsidRDefault="00B15B0B" w:rsidP="007505BD">
      <w:pPr>
        <w:ind w:left="408" w:hangingChars="200" w:hanging="408"/>
        <w:rPr>
          <w:sz w:val="20"/>
          <w:szCs w:val="20"/>
        </w:rPr>
      </w:pPr>
      <w:r>
        <w:rPr>
          <w:rFonts w:hint="eastAsia"/>
          <w:sz w:val="20"/>
          <w:szCs w:val="20"/>
        </w:rPr>
        <w:t xml:space="preserve">　原因４　顕微鏡の操作が未熟である</w:t>
      </w:r>
    </w:p>
    <w:p w:rsidR="00B15B0B" w:rsidRDefault="00B15B0B" w:rsidP="007505BD">
      <w:pPr>
        <w:ind w:left="408" w:hangingChars="200" w:hanging="408"/>
        <w:rPr>
          <w:sz w:val="20"/>
          <w:szCs w:val="20"/>
        </w:rPr>
      </w:pPr>
      <w:r>
        <w:rPr>
          <w:rFonts w:hint="eastAsia"/>
          <w:sz w:val="20"/>
          <w:szCs w:val="20"/>
        </w:rPr>
        <w:t xml:space="preserve">　　基本的な操作を確認した上で観察する。</w:t>
      </w:r>
    </w:p>
    <w:p w:rsidR="007648B2" w:rsidRPr="00C5138E" w:rsidRDefault="007648B2" w:rsidP="007648B2">
      <w:pPr>
        <w:ind w:left="212" w:hangingChars="104" w:hanging="212"/>
        <w:rPr>
          <w:sz w:val="20"/>
          <w:szCs w:val="20"/>
        </w:rPr>
      </w:pPr>
      <w:r>
        <w:rPr>
          <w:sz w:val="20"/>
          <w:szCs w:val="20"/>
        </w:rPr>
        <w:br w:type="page"/>
      </w:r>
      <w:r w:rsidR="003420F5">
        <w:rPr>
          <w:noProof/>
          <w:snapToGrid/>
        </w:rPr>
        <w:lastRenderedPageBreak/>
        <mc:AlternateContent>
          <mc:Choice Requires="wps">
            <w:drawing>
              <wp:anchor distT="0" distB="0" distL="114300" distR="114300" simplePos="0" relativeHeight="251689984" behindDoc="1" locked="0" layoutInCell="1" allowOverlap="1">
                <wp:simplePos x="0" y="0"/>
                <wp:positionH relativeFrom="column">
                  <wp:posOffset>8890</wp:posOffset>
                </wp:positionH>
                <wp:positionV relativeFrom="paragraph">
                  <wp:posOffset>63500</wp:posOffset>
                </wp:positionV>
                <wp:extent cx="6134100" cy="321310"/>
                <wp:effectExtent l="0" t="0" r="19050" b="21590"/>
                <wp:wrapNone/>
                <wp:docPr id="285"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 o:spid="_x0000_s1026" style="position:absolute;left:0;text-align:left;margin-left:.7pt;margin-top:5pt;width:483pt;height:25.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" fillcolor="#d99594" strokecolor="#e5b8b7">
                <v:textbox inset="5.85pt,.7pt,5.85pt,.7pt"/>
              </v:rect>
            </w:pict>
          </mc:Fallback>
        </mc:AlternateContent>
      </w:r>
      <w:r w:rsidR="009847FA">
        <w:rPr>
          <w:rFonts w:hint="eastAsia"/>
          <w:sz w:val="32"/>
          <w:szCs w:val="32"/>
        </w:rPr>
        <w:t xml:space="preserve">　</w:t>
      </w:r>
      <w:r w:rsidRPr="00C5138E">
        <w:rPr>
          <w:rFonts w:ascii="ＭＳ ゴシック" w:eastAsia="ＭＳ ゴシック" w:hAnsi="ＭＳ ゴシック" w:hint="eastAsia"/>
          <w:sz w:val="32"/>
          <w:szCs w:val="32"/>
        </w:rPr>
        <w:t>別法</w:t>
      </w:r>
      <w:r w:rsidRPr="00C5138E">
        <w:rPr>
          <w:rFonts w:hint="eastAsia"/>
          <w:sz w:val="20"/>
          <w:szCs w:val="20"/>
        </w:rPr>
        <w:t xml:space="preserve">　</w:t>
      </w:r>
    </w:p>
    <w:p w:rsidR="00B15B0B" w:rsidRPr="00B15B0B" w:rsidRDefault="00B15B0B" w:rsidP="00B15B0B">
      <w:pPr>
        <w:ind w:left="212" w:hangingChars="104" w:hanging="212"/>
        <w:rPr>
          <w:rFonts w:ascii="ＭＳ ゴシック" w:eastAsia="ＭＳ ゴシック" w:hAnsi="ＭＳ ゴシック"/>
          <w:sz w:val="20"/>
          <w:szCs w:val="20"/>
        </w:rPr>
      </w:pPr>
      <w:r w:rsidRPr="00B15B0B">
        <w:rPr>
          <w:rFonts w:ascii="ＭＳ ゴシック" w:eastAsia="ＭＳ ゴシック" w:hAnsi="ＭＳ ゴシック" w:hint="eastAsia"/>
          <w:sz w:val="20"/>
          <w:szCs w:val="20"/>
        </w:rPr>
        <w:t>別法①</w:t>
      </w:r>
    </w:p>
    <w:p w:rsidR="00B15B0B" w:rsidRDefault="009847FA" w:rsidP="00B15B0B">
      <w:pPr>
        <w:ind w:left="212" w:hangingChars="104" w:hanging="212"/>
        <w:rPr>
          <w:sz w:val="20"/>
          <w:szCs w:val="20"/>
        </w:rPr>
      </w:pPr>
      <w:r>
        <w:rPr>
          <w:rFonts w:hint="eastAsia"/>
          <w:sz w:val="20"/>
          <w:szCs w:val="20"/>
        </w:rPr>
        <w:t>・</w:t>
      </w:r>
      <w:r w:rsidR="00B15B0B">
        <w:rPr>
          <w:rFonts w:hint="eastAsia"/>
          <w:sz w:val="20"/>
          <w:szCs w:val="20"/>
        </w:rPr>
        <w:t>ユスリカの幼虫ではなく，キイロショウジョウバエの幼虫，ギンバエの幼虫（サシ）などを使うもの</w:t>
      </w:r>
    </w:p>
    <w:p w:rsidR="00B15B0B" w:rsidRDefault="00B15B0B" w:rsidP="00B15B0B">
      <w:pPr>
        <w:ind w:left="212" w:hangingChars="104" w:hanging="212"/>
        <w:rPr>
          <w:sz w:val="20"/>
          <w:szCs w:val="20"/>
        </w:rPr>
      </w:pPr>
      <w:r>
        <w:rPr>
          <w:rFonts w:hint="eastAsia"/>
          <w:sz w:val="20"/>
          <w:szCs w:val="20"/>
        </w:rPr>
        <w:t xml:space="preserve">　　キイロショウジョウバエは，遺伝の実験動物としてよく知られており，発生過程とパフの大きさと位置関係などよく研究されている。しかし，幼虫も２～３mmと小さいために，だ腺を得ることが難しい。</w:t>
      </w:r>
    </w:p>
    <w:p w:rsidR="00B15B0B" w:rsidRDefault="00B15B0B" w:rsidP="00B15B0B">
      <w:pPr>
        <w:ind w:left="212" w:hangingChars="104" w:hanging="212"/>
        <w:rPr>
          <w:sz w:val="20"/>
          <w:szCs w:val="20"/>
        </w:rPr>
      </w:pPr>
      <w:r>
        <w:rPr>
          <w:rFonts w:hint="eastAsia"/>
          <w:sz w:val="20"/>
          <w:szCs w:val="20"/>
        </w:rPr>
        <w:t xml:space="preserve">　　サシは１cm程度と大きいが，ギンバエの幼虫であるため生理的な拒絶が強い。また，脂肪が多く，だ腺を見</w:t>
      </w:r>
      <w:r w:rsidR="00D764DE">
        <w:rPr>
          <w:rFonts w:hint="eastAsia"/>
          <w:sz w:val="20"/>
          <w:szCs w:val="20"/>
        </w:rPr>
        <w:t>付け</w:t>
      </w:r>
      <w:r>
        <w:rPr>
          <w:rFonts w:hint="eastAsia"/>
          <w:sz w:val="20"/>
          <w:szCs w:val="20"/>
        </w:rPr>
        <w:t>出すのが難しい。</w:t>
      </w:r>
    </w:p>
    <w:p w:rsidR="00B15B0B" w:rsidRDefault="00B15B0B" w:rsidP="00B15B0B">
      <w:pPr>
        <w:ind w:left="212" w:hangingChars="104" w:hanging="212"/>
        <w:rPr>
          <w:sz w:val="20"/>
          <w:szCs w:val="20"/>
        </w:rPr>
      </w:pPr>
      <w:r>
        <w:rPr>
          <w:rFonts w:hint="eastAsia"/>
          <w:sz w:val="20"/>
          <w:szCs w:val="20"/>
        </w:rPr>
        <w:t xml:space="preserve">　　ユスリカ以外の双翅</w:t>
      </w:r>
      <w:r w:rsidR="009847FA">
        <w:rPr>
          <w:rFonts w:hint="eastAsia"/>
          <w:sz w:val="20"/>
          <w:szCs w:val="20"/>
        </w:rPr>
        <w:t>類からもだ腺染色体が観察できるという，発展実験として扱う場合に</w:t>
      </w:r>
      <w:r>
        <w:rPr>
          <w:rFonts w:hint="eastAsia"/>
          <w:sz w:val="20"/>
          <w:szCs w:val="20"/>
        </w:rPr>
        <w:t>実施するとよい。</w:t>
      </w:r>
    </w:p>
    <w:p w:rsidR="00B15B0B" w:rsidRDefault="00B15B0B" w:rsidP="00B15B0B">
      <w:pPr>
        <w:ind w:left="212" w:hangingChars="104" w:hanging="212"/>
        <w:rPr>
          <w:sz w:val="20"/>
          <w:szCs w:val="20"/>
        </w:rPr>
      </w:pPr>
    </w:p>
    <w:p w:rsidR="00B15B0B" w:rsidRPr="00B15B0B" w:rsidRDefault="00B15B0B" w:rsidP="00B15B0B">
      <w:pPr>
        <w:ind w:left="212" w:hangingChars="104" w:hanging="212"/>
        <w:rPr>
          <w:rFonts w:ascii="ＭＳ ゴシック" w:eastAsia="ＭＳ ゴシック" w:hAnsi="ＭＳ ゴシック"/>
          <w:sz w:val="20"/>
          <w:szCs w:val="20"/>
        </w:rPr>
      </w:pPr>
      <w:r w:rsidRPr="00B15B0B">
        <w:rPr>
          <w:rFonts w:ascii="ＭＳ ゴシック" w:eastAsia="ＭＳ ゴシック" w:hAnsi="ＭＳ ゴシック" w:hint="eastAsia"/>
          <w:sz w:val="20"/>
          <w:szCs w:val="20"/>
        </w:rPr>
        <w:t>別法②</w:t>
      </w:r>
    </w:p>
    <w:p w:rsidR="00B15B0B" w:rsidRPr="005458D5" w:rsidRDefault="00B15B0B" w:rsidP="00B15B0B">
      <w:pPr>
        <w:ind w:left="212" w:hangingChars="104" w:hanging="212"/>
        <w:rPr>
          <w:sz w:val="20"/>
          <w:szCs w:val="20"/>
        </w:rPr>
      </w:pPr>
      <w:r>
        <w:rPr>
          <w:rFonts w:hint="eastAsia"/>
          <w:sz w:val="20"/>
          <w:szCs w:val="20"/>
        </w:rPr>
        <w:t>・ＲＮＡが合成されている場所は確認出来なくても，パフや横縞の観察に重点を置くもの</w:t>
      </w:r>
    </w:p>
    <w:p w:rsidR="00B15B0B" w:rsidRDefault="00B15B0B" w:rsidP="00B15B0B">
      <w:pPr>
        <w:ind w:left="212" w:hangingChars="104" w:hanging="212"/>
        <w:rPr>
          <w:sz w:val="20"/>
          <w:szCs w:val="20"/>
        </w:rPr>
      </w:pPr>
      <w:r w:rsidRPr="005458D5">
        <w:rPr>
          <w:rFonts w:hint="eastAsia"/>
          <w:sz w:val="20"/>
          <w:szCs w:val="20"/>
        </w:rPr>
        <w:t xml:space="preserve">　</w:t>
      </w:r>
      <w:r>
        <w:rPr>
          <w:rFonts w:hint="eastAsia"/>
          <w:sz w:val="20"/>
          <w:szCs w:val="20"/>
        </w:rPr>
        <w:t xml:space="preserve">　核や染色体を染色する，一般的な染色液である酢酸カーミン染色液，酢酸オルセイン染色液などを用いる。単純に，パフや横縞を観察するだけであれば，これらの染色液での染色の</w:t>
      </w:r>
      <w:r w:rsidR="007B0E6F">
        <w:rPr>
          <w:rFonts w:hint="eastAsia"/>
          <w:sz w:val="20"/>
          <w:szCs w:val="20"/>
        </w:rPr>
        <w:t>方</w:t>
      </w:r>
      <w:r>
        <w:rPr>
          <w:rFonts w:hint="eastAsia"/>
          <w:sz w:val="20"/>
          <w:szCs w:val="20"/>
        </w:rPr>
        <w:t>がパフや横縞が判断しやすく，操作も簡単である。</w:t>
      </w:r>
    </w:p>
    <w:p w:rsidR="00B15B0B" w:rsidRDefault="00B15B0B" w:rsidP="00B15B0B">
      <w:pPr>
        <w:ind w:left="212" w:hangingChars="104" w:hanging="212"/>
        <w:rPr>
          <w:sz w:val="20"/>
          <w:szCs w:val="20"/>
        </w:rPr>
      </w:pPr>
      <w:r>
        <w:rPr>
          <w:rFonts w:hint="eastAsia"/>
          <w:sz w:val="20"/>
          <w:szCs w:val="20"/>
        </w:rPr>
        <w:t xml:space="preserve">　　生物基礎で扱う内容が「遺伝情報の発現」であるため，観察からパフでＲＮＡが転写されていると推定できるメチルグリーン・ピロニン染色が望ましい。しかし，メチルグリーン・ピロニン染色液が手に入れられなかった場合は，この方法でだ腺染色体の横縞とパフを観察させる。</w:t>
      </w:r>
    </w:p>
    <w:p w:rsidR="007648B2" w:rsidRPr="00B15B0B" w:rsidRDefault="007648B2" w:rsidP="007648B2">
      <w:pPr>
        <w:ind w:left="214"/>
      </w:pPr>
    </w:p>
    <w:p w:rsidR="0029797A" w:rsidRPr="00C5138E" w:rsidRDefault="002A571E" w:rsidP="00F578A0">
      <w:pPr>
        <w:rPr>
          <w:rFonts w:ascii="ＭＳ ゴシック" w:eastAsia="ＭＳ ゴシック" w:hAnsi="ＭＳ ゴシック"/>
          <w:sz w:val="32"/>
          <w:szCs w:val="32"/>
        </w:rPr>
      </w:pPr>
      <w:r>
        <w:rPr>
          <w:rFonts w:ascii="ＭＳ ゴシック" w:eastAsia="ＭＳ ゴシック" w:hAnsi="ＭＳ ゴシック"/>
          <w:sz w:val="32"/>
          <w:szCs w:val="32"/>
        </w:rPr>
        <w:br w:type="page"/>
      </w:r>
      <w:r w:rsidR="009847FA">
        <w:rPr>
          <w:noProof/>
          <w:snapToGrid/>
        </w:rPr>
        <w:lastRenderedPageBreak/>
        <mc:AlternateContent>
          <mc:Choice Requires="wps">
            <w:drawing>
              <wp:anchor distT="0" distB="0" distL="114300" distR="114300" simplePos="0" relativeHeight="251675648" behindDoc="1" locked="0" layoutInCell="1" allowOverlap="1" wp14:anchorId="6BE9810B" wp14:editId="78087123">
                <wp:simplePos x="0" y="0"/>
                <wp:positionH relativeFrom="column">
                  <wp:posOffset>-1270</wp:posOffset>
                </wp:positionH>
                <wp:positionV relativeFrom="paragraph">
                  <wp:posOffset>63500</wp:posOffset>
                </wp:positionV>
                <wp:extent cx="6134100" cy="321310"/>
                <wp:effectExtent l="0" t="0" r="19050" b="21590"/>
                <wp:wrapNone/>
                <wp:docPr id="276"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321310"/>
                        </a:xfrm>
                        <a:prstGeom prst="rect">
                          <a:avLst/>
                        </a:prstGeom>
                        <a:solidFill>
                          <a:srgbClr val="D99594"/>
                        </a:solidFill>
                        <a:ln w="9525">
                          <a:solidFill>
                            <a:srgbClr val="E5B8B7"/>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8" o:spid="_x0000_s1026" style="position:absolute;left:0;text-align:left;margin-left:-.1pt;margin-top:5pt;width:483pt;height:25.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" fillcolor="#d99594" strokecolor="#e5b8b7">
                <v:textbox inset="5.85pt,.7pt,5.85pt,.7pt"/>
              </v:rect>
            </w:pict>
          </mc:Fallback>
        </mc:AlternateContent>
      </w:r>
      <w:r w:rsidR="003420F5">
        <w:rPr>
          <w:noProof/>
          <w:snapToGrid/>
        </w:rPr>
        <mc:AlternateContent>
          <mc:Choice Requires="wpg">
            <w:drawing>
              <wp:anchor distT="0" distB="0" distL="114300" distR="114300" simplePos="0" relativeHeight="251681792" behindDoc="0" locked="0" layoutInCell="1" allowOverlap="1" wp14:anchorId="10067314" wp14:editId="62798B7F">
                <wp:simplePos x="0" y="0"/>
                <wp:positionH relativeFrom="column">
                  <wp:posOffset>6273800</wp:posOffset>
                </wp:positionH>
                <wp:positionV relativeFrom="paragraph">
                  <wp:posOffset>-3810</wp:posOffset>
                </wp:positionV>
                <wp:extent cx="420370" cy="8361045"/>
                <wp:effectExtent l="19050" t="19050" r="17780" b="20955"/>
                <wp:wrapNone/>
                <wp:docPr id="277"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0370" cy="8361045"/>
                          <a:chOff x="10868" y="1185"/>
                          <a:chExt cx="662" cy="13167"/>
                        </a:xfrm>
                      </wpg:grpSpPr>
                      <wps:wsp>
                        <wps:cNvPr id="278" name="AutoShape 189"/>
                        <wps:cNvSpPr>
                          <a:spLocks noChangeArrowheads="1"/>
                        </wps:cNvSpPr>
                        <wps:spPr bwMode="auto">
                          <a:xfrm>
                            <a:off x="10878" y="3066"/>
                            <a:ext cx="652" cy="1883"/>
                          </a:xfrm>
                          <a:prstGeom prst="roundRect">
                            <a:avLst>
                              <a:gd name="adj" fmla="val 16667"/>
                            </a:avLst>
                          </a:prstGeom>
                          <a:noFill/>
                          <a:ln w="31750">
                            <a:solidFill>
                              <a:srgbClr val="F79646"/>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690C95">
                              <w:pPr>
                                <w:jc w:val="center"/>
                              </w:pPr>
                              <w:r>
                                <w:rPr>
                                  <w:rFonts w:hint="eastAsia"/>
                                </w:rPr>
                                <w:t>顕微鏡の使い方</w:t>
                              </w:r>
                            </w:p>
                          </w:txbxContent>
                        </wps:txbx>
                        <wps:bodyPr rot="0" vert="eaVert" wrap="square" lIns="74295" tIns="8890" rIns="74295" bIns="8890" anchor="t" anchorCtr="0" upright="1">
                          <a:noAutofit/>
                        </wps:bodyPr>
                      </wps:wsp>
                      <wps:wsp>
                        <wps:cNvPr id="279" name="AutoShape 190"/>
                        <wps:cNvSpPr>
                          <a:spLocks noChangeArrowheads="1"/>
                        </wps:cNvSpPr>
                        <wps:spPr bwMode="auto">
                          <a:xfrm>
                            <a:off x="10878" y="6827"/>
                            <a:ext cx="652" cy="1883"/>
                          </a:xfrm>
                          <a:prstGeom prst="roundRect">
                            <a:avLst>
                              <a:gd name="adj" fmla="val 16667"/>
                            </a:avLst>
                          </a:prstGeom>
                          <a:solidFill>
                            <a:srgbClr val="4F81BD"/>
                          </a:solidFill>
                          <a:ln w="31750">
                            <a:solidFill>
                              <a:srgbClr val="4BACC6"/>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690C95">
                              <w:pPr>
                                <w:jc w:val="center"/>
                              </w:pPr>
                              <w:r>
                                <w:rPr>
                                  <w:rFonts w:hint="eastAsia"/>
                                </w:rPr>
                                <w:t>遺伝子とＤＮＡ</w:t>
                              </w:r>
                            </w:p>
                          </w:txbxContent>
                        </wps:txbx>
                        <wps:bodyPr rot="0" vert="eaVert" wrap="square" lIns="74295" tIns="8890" rIns="74295" bIns="8890" anchor="t" anchorCtr="0" upright="1">
                          <a:noAutofit/>
                        </wps:bodyPr>
                      </wps:wsp>
                      <wps:wsp>
                        <wps:cNvPr id="280" name="AutoShape 191"/>
                        <wps:cNvSpPr>
                          <a:spLocks noChangeArrowheads="1"/>
                        </wps:cNvSpPr>
                        <wps:spPr bwMode="auto">
                          <a:xfrm>
                            <a:off x="10878" y="4947"/>
                            <a:ext cx="652" cy="1883"/>
                          </a:xfrm>
                          <a:prstGeom prst="roundRect">
                            <a:avLst>
                              <a:gd name="adj" fmla="val 16667"/>
                            </a:avLst>
                          </a:prstGeom>
                          <a:solidFill>
                            <a:srgbClr val="FFFFFF"/>
                          </a:solidFill>
                          <a:ln w="31750">
                            <a:solidFill>
                              <a:srgbClr val="8064A2"/>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690C95">
                              <w:pPr>
                                <w:jc w:val="center"/>
                              </w:pPr>
                              <w:r>
                                <w:rPr>
                                  <w:rFonts w:hint="eastAsia"/>
                                </w:rPr>
                                <w:t>生物の特徴</w:t>
                              </w:r>
                            </w:p>
                          </w:txbxContent>
                        </wps:txbx>
                        <wps:bodyPr rot="0" vert="eaVert" wrap="square" lIns="74295" tIns="8890" rIns="74295" bIns="8890" anchor="t" anchorCtr="0" upright="1">
                          <a:noAutofit/>
                        </wps:bodyPr>
                      </wps:wsp>
                      <wps:wsp>
                        <wps:cNvPr id="281" name="AutoShape 192"/>
                        <wps:cNvSpPr>
                          <a:spLocks noChangeArrowheads="1"/>
                        </wps:cNvSpPr>
                        <wps:spPr bwMode="auto">
                          <a:xfrm>
                            <a:off x="10868" y="8708"/>
                            <a:ext cx="652" cy="1883"/>
                          </a:xfrm>
                          <a:prstGeom prst="roundRect">
                            <a:avLst>
                              <a:gd name="adj" fmla="val 16667"/>
                            </a:avLst>
                          </a:prstGeom>
                          <a:solidFill>
                            <a:srgbClr val="FFFFFF"/>
                          </a:solidFill>
                          <a:ln w="31750">
                            <a:solidFill>
                              <a:srgbClr val="C0504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Pr="00F90BDF" w:rsidRDefault="0074192F" w:rsidP="00690C95">
                              <w:pPr>
                                <w:jc w:val="center"/>
                                <w:rPr>
                                  <w:sz w:val="16"/>
                                  <w:szCs w:val="16"/>
                                </w:rPr>
                              </w:pPr>
                              <w:r w:rsidRPr="00F90BDF">
                                <w:rPr>
                                  <w:rFonts w:hint="eastAsia"/>
                                  <w:sz w:val="16"/>
                                  <w:szCs w:val="16"/>
                                </w:rPr>
                                <w:t>生物の体内環境の維持</w:t>
                              </w:r>
                            </w:p>
                          </w:txbxContent>
                        </wps:txbx>
                        <wps:bodyPr rot="0" vert="eaVert" wrap="square" lIns="74295" tIns="8890" rIns="74295" bIns="8890" anchor="t" anchorCtr="0" upright="1">
                          <a:noAutofit/>
                        </wps:bodyPr>
                      </wps:wsp>
                      <wps:wsp>
                        <wps:cNvPr id="282" name="AutoShape 193"/>
                        <wps:cNvSpPr>
                          <a:spLocks noChangeArrowheads="1"/>
                        </wps:cNvSpPr>
                        <wps:spPr bwMode="auto">
                          <a:xfrm>
                            <a:off x="10868" y="10589"/>
                            <a:ext cx="652" cy="1883"/>
                          </a:xfrm>
                          <a:prstGeom prst="roundRect">
                            <a:avLst>
                              <a:gd name="adj" fmla="val 16667"/>
                            </a:avLst>
                          </a:prstGeom>
                          <a:solidFill>
                            <a:srgbClr val="FFFFFF"/>
                          </a:solidFill>
                          <a:ln w="31750">
                            <a:solidFill>
                              <a:srgbClr val="9BBB59"/>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Pr="00F90BDF" w:rsidRDefault="0074192F" w:rsidP="00690C95">
                              <w:pPr>
                                <w:jc w:val="center"/>
                                <w:rPr>
                                  <w:sz w:val="16"/>
                                  <w:szCs w:val="16"/>
                                </w:rPr>
                              </w:pPr>
                              <w:r>
                                <w:rPr>
                                  <w:rFonts w:hint="eastAsia"/>
                                  <w:sz w:val="16"/>
                                  <w:szCs w:val="16"/>
                                </w:rPr>
                                <w:t>生物の多様性と生態系</w:t>
                              </w:r>
                            </w:p>
                          </w:txbxContent>
                        </wps:txbx>
                        <wps:bodyPr rot="0" vert="eaVert" wrap="square" lIns="74295" tIns="8890" rIns="74295" bIns="8890" anchor="t" anchorCtr="0" upright="1">
                          <a:noAutofit/>
                        </wps:bodyPr>
                      </wps:wsp>
                      <wps:wsp>
                        <wps:cNvPr id="283" name="AutoShape 194"/>
                        <wps:cNvSpPr>
                          <a:spLocks noChangeArrowheads="1"/>
                        </wps:cNvSpPr>
                        <wps:spPr bwMode="auto">
                          <a:xfrm>
                            <a:off x="10868" y="1185"/>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Pr="00F90BDF" w:rsidRDefault="0074192F" w:rsidP="00690C95">
                              <w:pPr>
                                <w:jc w:val="center"/>
                                <w:rPr>
                                  <w:sz w:val="18"/>
                                  <w:szCs w:val="18"/>
                                </w:rPr>
                              </w:pPr>
                              <w:r w:rsidRPr="00F90BDF">
                                <w:rPr>
                                  <w:rFonts w:hint="eastAsia"/>
                                  <w:sz w:val="18"/>
                                  <w:szCs w:val="18"/>
                                </w:rPr>
                                <w:t>サポート資料の見方</w:t>
                              </w:r>
                            </w:p>
                          </w:txbxContent>
                        </wps:txbx>
                        <wps:bodyPr rot="0" vert="eaVert" wrap="square" lIns="74295" tIns="8890" rIns="74295" bIns="8890" anchor="t" anchorCtr="0" upright="1">
                          <a:noAutofit/>
                        </wps:bodyPr>
                      </wps:wsp>
                      <wps:wsp>
                        <wps:cNvPr id="284" name="AutoShape 195"/>
                        <wps:cNvSpPr>
                          <a:spLocks noChangeArrowheads="1"/>
                        </wps:cNvSpPr>
                        <wps:spPr bwMode="auto">
                          <a:xfrm>
                            <a:off x="10878" y="12469"/>
                            <a:ext cx="652" cy="1883"/>
                          </a:xfrm>
                          <a:prstGeom prst="roundRect">
                            <a:avLst>
                              <a:gd name="adj" fmla="val 16667"/>
                            </a:avLst>
                          </a:prstGeom>
                          <a:noFill/>
                          <a:ln w="31750">
                            <a:solidFill>
                              <a:srgbClr val="000000"/>
                            </a:solidFill>
                            <a:round/>
                            <a:headEnd/>
                            <a:tailEnd/>
                          </a:ln>
                          <a:effectLst/>
                          <a:extLst>
                            <a:ext uri="{909E8E84-426E-40DD-AFC4-6F175D3DCCD1}">
                              <a14:hiddenFill xmlns:a14="http://schemas.microsoft.com/office/drawing/2010/main">
                                <a:solidFill>
                                  <a:srgbClr val="F79646"/>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4192F" w:rsidRDefault="0074192F" w:rsidP="00690C95">
                              <w:pPr>
                                <w:jc w:val="center"/>
                              </w:pPr>
                              <w:r>
                                <w:rPr>
                                  <w:rFonts w:hint="eastAsia"/>
                                </w:rPr>
                                <w:t>巻末資料</w:t>
                              </w:r>
                            </w:p>
                          </w:txbxContent>
                        </wps:txbx>
                        <wps:bodyPr rot="0" vert="eaVert"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8" o:spid="_x0000_s1106" style="position:absolute;left:0;text-align:left;margin-left:494pt;margin-top:-.3pt;width:33.1pt;height:658.35pt;z-index:251681792" coordorigin="10868,1185" coordsize="662,131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">
                <v:roundrect id="AutoShape 189" o:spid="_x0000_s1107" style="position:absolute;left:10878;top:3066;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QpFMQA&#10;AADcAAAADwAAAGRycy9kb3ducmV2LnhtbESPwW7CMAyG70i8Q2SkXRCk4zBQR0DANsQVCnev8dpq&#10;jdM1ATqeHh+QOFq//8/+5svO1epCbag8G3gdJ6CIc28rLgwcs6/RDFSIyBZrz2TgnwIsF/3eHFPr&#10;r7ynyyEWSiAcUjRQxtikWoe8JIdh7BtiyX586zDK2BbatngVuKv1JEnetMOK5UKJDW1Kyn8PZyeU&#10;bHvM3MdpW30X09l5M9zf/j7XxrwMutU7qEhdfC4/2jtrYDKVb0VGRE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kKRTEAAAA3AAAAA8AAAAAAAAAAAAAAAAAmAIAAGRycy9k&#10;b3ducmV2LnhtbFBLBQYAAAAABAAEAPUAAACJAwAAAAA=&#10;" filled="f" fillcolor="#f79646" strokecolor="#f79646" strokeweight="2.5pt">
                  <v:shadow color="#868686"/>
                  <v:textbox style="layout-flow:vertical-ideographic" inset="5.85pt,.7pt,5.85pt,.7pt">
                    <w:txbxContent>
                      <w:p w:rsidR="0074192F" w:rsidRDefault="0074192F" w:rsidP="00690C95">
                        <w:pPr>
                          <w:jc w:val="center"/>
                        </w:pPr>
                        <w:r>
                          <w:rPr>
                            <w:rFonts w:hint="eastAsia"/>
                          </w:rPr>
                          <w:t>顕微鏡の使い方</w:t>
                        </w:r>
                      </w:p>
                    </w:txbxContent>
                  </v:textbox>
                </v:roundrect>
                <v:roundrect id="AutoShape 190" o:spid="_x0000_s1108" style="position:absolute;left:10878;top:682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q0wMYA&#10;AADcAAAADwAAAGRycy9kb3ducmV2LnhtbESPX2vCQBDE34V+h2MLfSn10rT2T/SUIiiCT9pS8W3J&#10;rUlobi/crZp+e69Q8HGYmd8wk1nvWnWiEBvPBh6HGSji0tuGKwNfn4uHN1BRkC22nsnAL0WYTW8G&#10;EyysP/OGTlupVIJwLNBALdIVWseyJodx6Dvi5B18cChJhkrbgOcEd63Os+xFO2w4LdTY0bym8md7&#10;dAb891NcPocq7+cSdsLd6H613htzd9t/jEEJ9XIN/7dX1kD++g5/Z9IR0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4q0wMYAAADcAAAADwAAAAAAAAAAAAAAAACYAgAAZHJz&#10;L2Rvd25yZXYueG1sUEsFBgAAAAAEAAQA9QAAAIsDAAAAAA==&#10;" fillcolor="#4f81bd" strokecolor="#4bacc6" strokeweight="2.5pt">
                  <v:shadow color="#868686"/>
                  <v:textbox style="layout-flow:vertical-ideographic" inset="5.85pt,.7pt,5.85pt,.7pt">
                    <w:txbxContent>
                      <w:p w:rsidR="0074192F" w:rsidRDefault="0074192F" w:rsidP="00690C95">
                        <w:pPr>
                          <w:jc w:val="center"/>
                        </w:pPr>
                        <w:r>
                          <w:rPr>
                            <w:rFonts w:hint="eastAsia"/>
                          </w:rPr>
                          <w:t>遺伝子とＤＮＡ</w:t>
                        </w:r>
                      </w:p>
                    </w:txbxContent>
                  </v:textbox>
                </v:roundrect>
                <v:roundrect id="AutoShape 191" o:spid="_x0000_s1109" style="position:absolute;left:10878;top:4947;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2AesEA&#10;AADcAAAADwAAAGRycy9kb3ducmV2LnhtbERPy4rCMBTdC/5DuIIb0VQHpVSjiKi4cBa+Fu4uzbUt&#10;Njelibb+/WQhzPJw3otVa0rxptoVlhWMRxEI4tTqgjMF18tuGINwHlljaZkUfMjBatntLDDRtuET&#10;vc8+EyGEXYIKcu+rREqX5mTQjWxFHLiHrQ36AOtM6hqbEG5KOYmimTRYcGjIsaJNTunz/DIK7oPf&#10;5lBMZ9PmJz5lvI/Srb8dler32vUchKfW/4u/7oNWMInD/HAmHAG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tgHrBAAAA3AAAAA8AAAAAAAAAAAAAAAAAmAIAAGRycy9kb3du&#10;cmV2LnhtbFBLBQYAAAAABAAEAPUAAACGAwAAAAA=&#10;" strokecolor="#8064a2" strokeweight="2.5pt">
                  <v:shadow color="#868686"/>
                  <v:textbox style="layout-flow:vertical-ideographic" inset="5.85pt,.7pt,5.85pt,.7pt">
                    <w:txbxContent>
                      <w:p w:rsidR="0074192F" w:rsidRDefault="0074192F" w:rsidP="00690C95">
                        <w:pPr>
                          <w:jc w:val="center"/>
                        </w:pPr>
                        <w:r>
                          <w:rPr>
                            <w:rFonts w:hint="eastAsia"/>
                          </w:rPr>
                          <w:t>生物の特徴</w:t>
                        </w:r>
                      </w:p>
                    </w:txbxContent>
                  </v:textbox>
                </v:roundrect>
                <v:roundrect id="AutoShape 192" o:spid="_x0000_s1110" style="position:absolute;left:10868;top:8708;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0UcUA&#10;AADcAAAADwAAAGRycy9kb3ducmV2LnhtbESPQYvCMBSE74L/ITzBy7KmiqxuNYoIiggi2oW9Pppn&#10;W21eahO1/vvNguBxmJlvmOm8MaW4U+0Kywr6vQgEcWp1wZmCn2T1OQbhPLLG0jIpeJKD+azdmmKs&#10;7YMPdD/6TAQIuxgV5N5XsZQuzcmg69mKOHgnWxv0QdaZ1DU+AtyUchBFX9JgwWEhx4qWOaWX480o&#10;WK1H+31SfW9/P87DXZTaq9wlqFS30ywmIDw1/h1+tTdawWDch/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HRRxQAAANwAAAAPAAAAAAAAAAAAAAAAAJgCAABkcnMv&#10;ZG93bnJldi54bWxQSwUGAAAAAAQABAD1AAAAigMAAAAA&#10;" strokecolor="#c0504d" strokeweight="2.5pt">
                  <v:shadow color="#868686"/>
                  <v:textbox style="layout-flow:vertical-ideographic" inset="5.85pt,.7pt,5.85pt,.7pt">
                    <w:txbxContent>
                      <w:p w:rsidR="0074192F" w:rsidRPr="00F90BDF" w:rsidRDefault="0074192F" w:rsidP="00690C95">
                        <w:pPr>
                          <w:jc w:val="center"/>
                          <w:rPr>
                            <w:sz w:val="16"/>
                            <w:szCs w:val="16"/>
                          </w:rPr>
                        </w:pPr>
                        <w:r w:rsidRPr="00F90BDF">
                          <w:rPr>
                            <w:rFonts w:hint="eastAsia"/>
                            <w:sz w:val="16"/>
                            <w:szCs w:val="16"/>
                          </w:rPr>
                          <w:t>生物の体内環境の維持</w:t>
                        </w:r>
                      </w:p>
                    </w:txbxContent>
                  </v:textbox>
                </v:roundrect>
                <v:roundrect id="AutoShape 193" o:spid="_x0000_s1111" style="position:absolute;left:10868;top:1058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87BsUA&#10;AADcAAAADwAAAGRycy9kb3ducmV2LnhtbESPwWrDMBBE74X8g9hALqGR44MJrpVQQgo9GELdxufF&#10;2tqm0spYiuP8fVQo9DjMzBumOMzWiIlG3ztWsN0kIIgbp3tuFXx9vj3vQPiArNE4JgV38nDYL54K&#10;zLW78QdNVWhFhLDPUUEXwpBL6ZuOLPqNG4ij9+1GiyHKsZV6xFuEWyPTJMmkxZ7jQocDHTtqfqqr&#10;VVBV9brNzMWU9eW6nk7bcuZzo9RqOb++gAg0h//wX/tdK0h3KfyeiUdA7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7zsGxQAAANwAAAAPAAAAAAAAAAAAAAAAAJgCAABkcnMv&#10;ZG93bnJldi54bWxQSwUGAAAAAAQABAD1AAAAigMAAAAA&#10;" strokecolor="#9bbb59" strokeweight="2.5pt">
                  <v:shadow color="#868686"/>
                  <v:textbox style="layout-flow:vertical-ideographic" inset="5.85pt,.7pt,5.85pt,.7pt">
                    <w:txbxContent>
                      <w:p w:rsidR="0074192F" w:rsidRPr="00F90BDF" w:rsidRDefault="0074192F" w:rsidP="00690C95">
                        <w:pPr>
                          <w:jc w:val="center"/>
                          <w:rPr>
                            <w:sz w:val="16"/>
                            <w:szCs w:val="16"/>
                          </w:rPr>
                        </w:pPr>
                        <w:r>
                          <w:rPr>
                            <w:rFonts w:hint="eastAsia"/>
                            <w:sz w:val="16"/>
                            <w:szCs w:val="16"/>
                          </w:rPr>
                          <w:t>生物の多様性と生態系</w:t>
                        </w:r>
                      </w:p>
                    </w:txbxContent>
                  </v:textbox>
                </v:roundrect>
                <v:roundrect id="AutoShape 194" o:spid="_x0000_s1112" style="position:absolute;left:10868;top:1185;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DsUA&#10;AADcAAAADwAAAGRycy9kb3ducmV2LnhtbESPQWvCQBSE7wX/w/IKvRTdNIpI6iZIsWAPBY1Cr4/s&#10;MwnNvg27axL/fbdQ6HGYmW+YbTGZTgzkfGtZwcsiAUFcWd1yreByfp9vQPiArLGzTAru5KHIZw9b&#10;zLQd+URDGWoRIewzVNCE0GdS+qohg35he+LoXa0zGKJ0tdQOxwg3nUyTZC0NthwXGuzpraHqu7wZ&#10;BW3HK7f3q6/j5z653nQ5Pi8/jko9PU67VxCBpvAf/msftIJ0s4TfM/EI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SP8OxQAAANwAAAAPAAAAAAAAAAAAAAAAAJgCAABkcnMv&#10;ZG93bnJldi54bWxQSwUGAAAAAAQABAD1AAAAigMAAAAA&#10;" filled="f" fillcolor="#f79646" strokeweight="2.5pt">
                  <v:shadow color="#868686"/>
                  <v:textbox style="layout-flow:vertical-ideographic" inset="5.85pt,.7pt,5.85pt,.7pt">
                    <w:txbxContent>
                      <w:p w:rsidR="0074192F" w:rsidRPr="00F90BDF" w:rsidRDefault="0074192F" w:rsidP="00690C95">
                        <w:pPr>
                          <w:jc w:val="center"/>
                          <w:rPr>
                            <w:sz w:val="18"/>
                            <w:szCs w:val="18"/>
                          </w:rPr>
                        </w:pPr>
                        <w:r w:rsidRPr="00F90BDF">
                          <w:rPr>
                            <w:rFonts w:hint="eastAsia"/>
                            <w:sz w:val="18"/>
                            <w:szCs w:val="18"/>
                          </w:rPr>
                          <w:t>サポート資料の見方</w:t>
                        </w:r>
                      </w:p>
                    </w:txbxContent>
                  </v:textbox>
                </v:roundrect>
                <v:roundrect id="AutoShape 195" o:spid="_x0000_s1113" style="position:absolute;left:10878;top:12469;width:652;height:188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FnesUA&#10;AADcAAAADwAAAGRycy9kb3ducmV2LnhtbESPQWvCQBSE70L/w/IKXkQ3aighdRURBT0UbFrw+sg+&#10;k9Ds27C7mvTfdwuCx2FmvmFWm8G04k7ON5YVzGcJCOLS6oYrBd9fh2kGwgdkja1lUvBLHjbrl9EK&#10;c217/qR7ESoRIexzVFCH0OVS+rImg35mO+LoXa0zGKJ0ldQO+wg3rVwkyZs02HBcqLGjXU3lT3Ez&#10;CpqWU7f36eX8sU+uN130k+XprNT4ddi+gwg0hGf40T5qBYsshf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oWd6xQAAANwAAAAPAAAAAAAAAAAAAAAAAJgCAABkcnMv&#10;ZG93bnJldi54bWxQSwUGAAAAAAQABAD1AAAAigMAAAAA&#10;" filled="f" fillcolor="#f79646" strokeweight="2.5pt">
                  <v:shadow color="#868686"/>
                  <v:textbox style="layout-flow:vertical-ideographic" inset="5.85pt,.7pt,5.85pt,.7pt">
                    <w:txbxContent>
                      <w:p w:rsidR="0074192F" w:rsidRDefault="0074192F" w:rsidP="00690C95">
                        <w:pPr>
                          <w:jc w:val="center"/>
                        </w:pPr>
                        <w:r>
                          <w:rPr>
                            <w:rFonts w:hint="eastAsia"/>
                          </w:rPr>
                          <w:t>巻末資料</w:t>
                        </w:r>
                      </w:p>
                    </w:txbxContent>
                  </v:textbox>
                </v:roundrect>
              </v:group>
            </w:pict>
          </mc:Fallback>
        </mc:AlternateContent>
      </w:r>
      <w:r w:rsidR="009847FA">
        <w:rPr>
          <w:rFonts w:ascii="ＭＳ ゴシック" w:eastAsia="ＭＳ ゴシック" w:hAnsi="ＭＳ ゴシック" w:hint="eastAsia"/>
          <w:sz w:val="32"/>
          <w:szCs w:val="32"/>
        </w:rPr>
        <w:t xml:space="preserve">　</w:t>
      </w:r>
      <w:r w:rsidR="0029797A" w:rsidRPr="00C5138E">
        <w:rPr>
          <w:rFonts w:ascii="ＭＳ ゴシック" w:eastAsia="ＭＳ ゴシック" w:hAnsi="ＭＳ ゴシック" w:hint="eastAsia"/>
          <w:sz w:val="32"/>
          <w:szCs w:val="32"/>
        </w:rPr>
        <w:t>器具の取り扱い</w:t>
      </w:r>
    </w:p>
    <w:p w:rsidR="004B4D92" w:rsidRDefault="004B4D92" w:rsidP="004B4D92">
      <w:pPr>
        <w:ind w:left="212" w:hangingChars="104" w:hanging="212"/>
        <w:rPr>
          <w:sz w:val="20"/>
          <w:szCs w:val="20"/>
        </w:rPr>
      </w:pPr>
      <w:r>
        <w:rPr>
          <w:rFonts w:hint="eastAsia"/>
          <w:sz w:val="20"/>
          <w:szCs w:val="20"/>
        </w:rPr>
        <w:t>・メスフラスコ（準備で使用）</w:t>
      </w:r>
    </w:p>
    <w:p w:rsidR="004B4D92" w:rsidRPr="00C349AC" w:rsidRDefault="003420F5" w:rsidP="00EF5EF7">
      <w:pPr>
        <w:ind w:left="223" w:hangingChars="104" w:hanging="223"/>
        <w:rPr>
          <w:sz w:val="20"/>
          <w:szCs w:val="20"/>
        </w:rPr>
      </w:pPr>
      <w:r>
        <w:rPr>
          <w:noProof/>
          <w:snapToGrid/>
        </w:rPr>
        <w:drawing>
          <wp:anchor distT="0" distB="0" distL="114300" distR="114300" simplePos="0" relativeHeight="251731456" behindDoc="0" locked="0" layoutInCell="1" allowOverlap="1">
            <wp:simplePos x="0" y="0"/>
            <wp:positionH relativeFrom="column">
              <wp:posOffset>4687570</wp:posOffset>
            </wp:positionH>
            <wp:positionV relativeFrom="paragraph">
              <wp:posOffset>-635</wp:posOffset>
            </wp:positionV>
            <wp:extent cx="1370965" cy="2597150"/>
            <wp:effectExtent l="19050" t="19050" r="19685" b="12700"/>
            <wp:wrapSquare wrapText="bothSides"/>
            <wp:docPr id="538" name="図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5"/>
                    <pic:cNvPicPr>
                      <a:picLocks noChangeAspect="1" noChangeArrowheads="1"/>
                    </pic:cNvPicPr>
                  </pic:nvPicPr>
                  <pic:blipFill>
                    <a:blip r:embed="rId39">
                      <a:extLst>
                        <a:ext uri="{BEBA8EAE-BF5A-486C-A8C5-ECC9F3942E4B}">
                          <a14:imgProps xmlns:a14="http://schemas.microsoft.com/office/drawing/2010/main">
                            <a14:imgLayer r:embed="rId4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30519" t="6526" r="33064" b="1788"/>
                    <a:stretch>
                      <a:fillRect/>
                    </a:stretch>
                  </pic:blipFill>
                  <pic:spPr bwMode="auto">
                    <a:xfrm>
                      <a:off x="0" y="0"/>
                      <a:ext cx="1370965" cy="25971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4B4D92">
        <w:rPr>
          <w:rFonts w:hint="eastAsia"/>
          <w:sz w:val="20"/>
          <w:szCs w:val="20"/>
        </w:rPr>
        <w:t xml:space="preserve">　　</w:t>
      </w:r>
      <w:r w:rsidR="004B4D92" w:rsidRPr="00C349AC">
        <w:rPr>
          <w:rFonts w:hint="eastAsia"/>
          <w:sz w:val="20"/>
          <w:szCs w:val="20"/>
        </w:rPr>
        <w:t>正確に定められた濃度</w:t>
      </w:r>
      <w:r w:rsidR="004B4D92">
        <w:rPr>
          <w:rFonts w:hint="eastAsia"/>
          <w:sz w:val="20"/>
          <w:szCs w:val="20"/>
        </w:rPr>
        <w:t>と容量の溶液を</w:t>
      </w:r>
      <w:r w:rsidR="004B4D92" w:rsidRPr="00C349AC">
        <w:rPr>
          <w:rFonts w:hint="eastAsia"/>
          <w:sz w:val="20"/>
          <w:szCs w:val="20"/>
        </w:rPr>
        <w:t>調製するときに用いるフラスコ</w:t>
      </w:r>
      <w:r w:rsidR="004B4D92">
        <w:rPr>
          <w:rFonts w:hint="eastAsia"/>
          <w:sz w:val="20"/>
          <w:szCs w:val="20"/>
        </w:rPr>
        <w:t>。メスフラスコの容量とは，標線まで液体を満たしたとき，その中にある液体の容量である。</w:t>
      </w:r>
    </w:p>
    <w:p w:rsidR="004B4D92" w:rsidRPr="00C349AC" w:rsidRDefault="004B4D92" w:rsidP="004B4D92">
      <w:pPr>
        <w:ind w:left="212" w:hangingChars="104" w:hanging="212"/>
        <w:rPr>
          <w:sz w:val="20"/>
          <w:szCs w:val="20"/>
        </w:rPr>
      </w:pPr>
      <w:r>
        <w:rPr>
          <w:rFonts w:hint="eastAsia"/>
          <w:sz w:val="20"/>
          <w:szCs w:val="20"/>
        </w:rPr>
        <w:t xml:space="preserve">　　</w:t>
      </w:r>
      <w:r w:rsidRPr="00C349AC">
        <w:rPr>
          <w:rFonts w:hint="eastAsia"/>
          <w:sz w:val="20"/>
          <w:szCs w:val="20"/>
        </w:rPr>
        <w:t>溶液を調製するときは，フラスコ内で溶解する</w:t>
      </w:r>
      <w:r>
        <w:rPr>
          <w:rFonts w:hint="eastAsia"/>
          <w:sz w:val="20"/>
          <w:szCs w:val="20"/>
        </w:rPr>
        <w:t>のではなく，あらかじめ別の容器で溶解してからメスフラスコに移す。</w:t>
      </w:r>
      <w:r w:rsidRPr="00405539">
        <w:rPr>
          <w:rFonts w:hint="eastAsia"/>
          <w:sz w:val="20"/>
          <w:szCs w:val="20"/>
        </w:rPr>
        <w:t>少量の</w:t>
      </w:r>
      <w:r>
        <w:rPr>
          <w:rFonts w:hint="eastAsia"/>
          <w:sz w:val="20"/>
          <w:szCs w:val="20"/>
        </w:rPr>
        <w:t>蒸留水</w:t>
      </w:r>
      <w:r w:rsidRPr="00405539">
        <w:rPr>
          <w:rFonts w:hint="eastAsia"/>
          <w:sz w:val="20"/>
          <w:szCs w:val="20"/>
        </w:rPr>
        <w:t>を用いて試料溶液が入っていた容器を洗い，これも</w:t>
      </w:r>
      <w:r>
        <w:rPr>
          <w:rFonts w:hint="eastAsia"/>
          <w:sz w:val="20"/>
          <w:szCs w:val="20"/>
        </w:rPr>
        <w:t>メスフラスコ</w:t>
      </w:r>
      <w:r w:rsidRPr="00405539">
        <w:rPr>
          <w:rFonts w:hint="eastAsia"/>
          <w:sz w:val="20"/>
          <w:szCs w:val="20"/>
        </w:rPr>
        <w:t>に入れる</w:t>
      </w:r>
      <w:r>
        <w:rPr>
          <w:rFonts w:hint="eastAsia"/>
          <w:sz w:val="20"/>
          <w:szCs w:val="20"/>
        </w:rPr>
        <w:t>。</w:t>
      </w:r>
    </w:p>
    <w:p w:rsidR="004B4D92" w:rsidRPr="00C349AC" w:rsidRDefault="004B4D92" w:rsidP="004B4D92">
      <w:pPr>
        <w:ind w:left="212" w:hangingChars="104" w:hanging="212"/>
        <w:rPr>
          <w:sz w:val="20"/>
          <w:szCs w:val="20"/>
        </w:rPr>
      </w:pPr>
      <w:r>
        <w:rPr>
          <w:rFonts w:hint="eastAsia"/>
          <w:sz w:val="20"/>
          <w:szCs w:val="20"/>
        </w:rPr>
        <w:t xml:space="preserve">　　</w:t>
      </w:r>
      <w:r w:rsidRPr="00C349AC">
        <w:rPr>
          <w:rFonts w:hint="eastAsia"/>
          <w:sz w:val="20"/>
          <w:szCs w:val="20"/>
        </w:rPr>
        <w:t>試料と</w:t>
      </w:r>
      <w:r>
        <w:rPr>
          <w:rFonts w:hint="eastAsia"/>
          <w:sz w:val="20"/>
          <w:szCs w:val="20"/>
        </w:rPr>
        <w:t>蒸留水</w:t>
      </w:r>
      <w:r w:rsidRPr="00C349AC">
        <w:rPr>
          <w:rFonts w:hint="eastAsia"/>
          <w:sz w:val="20"/>
          <w:szCs w:val="20"/>
        </w:rPr>
        <w:t>が混ざる際に体積変化が起こることがあるため</w:t>
      </w:r>
      <w:r>
        <w:rPr>
          <w:rFonts w:hint="eastAsia"/>
          <w:sz w:val="20"/>
          <w:szCs w:val="20"/>
        </w:rPr>
        <w:t>，一度に標線の近くまで希釈すると体積が不正確になるおそれがある。</w:t>
      </w:r>
    </w:p>
    <w:p w:rsidR="004B4D92" w:rsidRPr="00C349AC" w:rsidRDefault="004B4D92" w:rsidP="004B4D92">
      <w:pPr>
        <w:ind w:left="212" w:hangingChars="104" w:hanging="212"/>
        <w:rPr>
          <w:sz w:val="20"/>
          <w:szCs w:val="20"/>
        </w:rPr>
      </w:pPr>
      <w:r>
        <w:rPr>
          <w:rFonts w:hint="eastAsia"/>
          <w:sz w:val="20"/>
          <w:szCs w:val="20"/>
        </w:rPr>
        <w:t xml:space="preserve">　　</w:t>
      </w:r>
      <w:r w:rsidRPr="00C349AC">
        <w:rPr>
          <w:rFonts w:hint="eastAsia"/>
          <w:sz w:val="20"/>
          <w:szCs w:val="20"/>
        </w:rPr>
        <w:t>液面を標線に合わせた後，溶液全体を撹拌するときは左</w:t>
      </w:r>
      <w:r>
        <w:rPr>
          <w:rFonts w:hint="eastAsia"/>
          <w:sz w:val="20"/>
          <w:szCs w:val="20"/>
        </w:rPr>
        <w:t>右に振るだけではよく混ざらない。転倒を繰り返してよく振り混ぜる。</w:t>
      </w:r>
    </w:p>
    <w:p w:rsidR="004B4D92" w:rsidRPr="00C349AC" w:rsidRDefault="0025130E" w:rsidP="004B4D92">
      <w:pPr>
        <w:ind w:left="212" w:hangingChars="104" w:hanging="212"/>
        <w:rPr>
          <w:sz w:val="20"/>
          <w:szCs w:val="20"/>
        </w:rPr>
      </w:pPr>
      <w:r w:rsidRPr="0025130E">
        <w:rPr>
          <w:noProof/>
          <w:sz w:val="20"/>
          <w:szCs w:val="20"/>
        </w:rPr>
        <mc:AlternateContent>
          <mc:Choice Requires="wps">
            <w:drawing>
              <wp:anchor distT="0" distB="0" distL="114300" distR="114300" simplePos="0" relativeHeight="252007936" behindDoc="0" locked="0" layoutInCell="1" allowOverlap="1" wp14:anchorId="510BF900" wp14:editId="535C4ADE">
                <wp:simplePos x="0" y="0"/>
                <wp:positionH relativeFrom="column">
                  <wp:posOffset>4921250</wp:posOffset>
                </wp:positionH>
                <wp:positionV relativeFrom="paragraph">
                  <wp:posOffset>319837</wp:posOffset>
                </wp:positionV>
                <wp:extent cx="904673" cy="260350"/>
                <wp:effectExtent l="0" t="0" r="0" b="6350"/>
                <wp:wrapNone/>
                <wp:docPr id="26" name="テキスト ボックス 26"/>
                <wp:cNvGraphicFramePr/>
                <a:graphic xmlns:a="http://schemas.openxmlformats.org/drawingml/2006/main">
                  <a:graphicData uri="http://schemas.microsoft.com/office/word/2010/wordprocessingShape">
                    <wps:wsp>
                      <wps:cNvSpPr txBox="1"/>
                      <wps:spPr>
                        <a:xfrm>
                          <a:off x="0" y="0"/>
                          <a:ext cx="904673"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130E" w:rsidRPr="00F70A77" w:rsidRDefault="0025130E" w:rsidP="0025130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メスフラスコ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114" type="#_x0000_t202" style="position:absolute;left:0;text-align:left;margin-left:387.5pt;margin-top:25.2pt;width:71.25pt;height:20.5pt;z-index:25200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" filled="f" stroked="f" strokeweight=".5pt">
                <v:textbox>
                  <w:txbxContent>
                    <w:p w:rsidR="0025130E" w:rsidRPr="00F70A77" w:rsidRDefault="0025130E" w:rsidP="0025130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メスフラスコ</w:t>
                      </w:r>
                    </w:p>
                  </w:txbxContent>
                </v:textbox>
              </v:shape>
            </w:pict>
          </mc:Fallback>
        </mc:AlternateContent>
      </w:r>
      <w:r w:rsidR="004B4D92">
        <w:rPr>
          <w:rFonts w:hint="eastAsia"/>
          <w:sz w:val="20"/>
          <w:szCs w:val="20"/>
        </w:rPr>
        <w:t xml:space="preserve">　　メス</w:t>
      </w:r>
      <w:r w:rsidR="004B4D92" w:rsidRPr="00C349AC">
        <w:rPr>
          <w:rFonts w:hint="eastAsia"/>
          <w:sz w:val="20"/>
          <w:szCs w:val="20"/>
        </w:rPr>
        <w:t>フラ</w:t>
      </w:r>
      <w:r w:rsidR="004B4D92">
        <w:rPr>
          <w:rFonts w:hint="eastAsia"/>
          <w:sz w:val="20"/>
          <w:szCs w:val="20"/>
        </w:rPr>
        <w:t>スコもホールピペット，ビュレットと同じく加熱乾燥してはいけない。</w:t>
      </w:r>
      <w:r w:rsidR="004B4D92" w:rsidRPr="00C349AC">
        <w:rPr>
          <w:rFonts w:hint="eastAsia"/>
          <w:sz w:val="20"/>
          <w:szCs w:val="20"/>
        </w:rPr>
        <w:t>水溶液</w:t>
      </w:r>
      <w:r w:rsidR="009847FA">
        <w:rPr>
          <w:rFonts w:hint="eastAsia"/>
          <w:sz w:val="20"/>
          <w:szCs w:val="20"/>
        </w:rPr>
        <w:t>を</w:t>
      </w:r>
      <w:r w:rsidR="007B0E6F">
        <w:rPr>
          <w:rFonts w:hint="eastAsia"/>
          <w:sz w:val="20"/>
          <w:szCs w:val="20"/>
        </w:rPr>
        <w:t>つく</w:t>
      </w:r>
      <w:r w:rsidR="009847FA">
        <w:rPr>
          <w:rFonts w:hint="eastAsia"/>
          <w:sz w:val="20"/>
          <w:szCs w:val="20"/>
        </w:rPr>
        <w:t>るときは水で希釈するので，</w:t>
      </w:r>
      <w:r w:rsidR="004B4D92">
        <w:rPr>
          <w:rFonts w:hint="eastAsia"/>
          <w:sz w:val="20"/>
          <w:szCs w:val="20"/>
        </w:rPr>
        <w:t>水で濡れていても問題はない。蒸留水で洗って，乾燥させることなくそのまま用いる。</w:t>
      </w:r>
    </w:p>
    <w:p w:rsidR="004B4D92" w:rsidRDefault="004B4D92" w:rsidP="004B4D92">
      <w:pPr>
        <w:ind w:left="212" w:hangingChars="104" w:hanging="212"/>
        <w:rPr>
          <w:sz w:val="20"/>
          <w:szCs w:val="20"/>
        </w:rPr>
      </w:pPr>
    </w:p>
    <w:p w:rsidR="004B4D92" w:rsidRPr="00330275" w:rsidRDefault="004B4D92" w:rsidP="00AA1972">
      <w:pPr>
        <w:ind w:left="212" w:rightChars="1191" w:right="2551" w:hangingChars="104" w:hanging="212"/>
        <w:rPr>
          <w:sz w:val="20"/>
          <w:szCs w:val="20"/>
        </w:rPr>
      </w:pPr>
      <w:r>
        <w:rPr>
          <w:rFonts w:hint="eastAsia"/>
          <w:sz w:val="20"/>
          <w:szCs w:val="20"/>
        </w:rPr>
        <w:t>・分液ろうと（試薬調製で使用）</w:t>
      </w:r>
    </w:p>
    <w:p w:rsidR="004B4D92" w:rsidRPr="00405539" w:rsidRDefault="00AA1972" w:rsidP="00AA1972">
      <w:pPr>
        <w:ind w:left="223" w:rightChars="1191" w:right="2551" w:hangingChars="104" w:hanging="223"/>
        <w:rPr>
          <w:sz w:val="20"/>
          <w:szCs w:val="20"/>
        </w:rPr>
      </w:pPr>
      <w:r>
        <w:rPr>
          <w:noProof/>
          <w:snapToGrid/>
        </w:rPr>
        <w:drawing>
          <wp:anchor distT="0" distB="0" distL="114300" distR="114300" simplePos="0" relativeHeight="251757568" behindDoc="0" locked="0" layoutInCell="1" allowOverlap="1" wp14:anchorId="326F037A" wp14:editId="67E51AD0">
            <wp:simplePos x="0" y="0"/>
            <wp:positionH relativeFrom="column">
              <wp:posOffset>4591050</wp:posOffset>
            </wp:positionH>
            <wp:positionV relativeFrom="paragraph">
              <wp:posOffset>31115</wp:posOffset>
            </wp:positionV>
            <wp:extent cx="1478280" cy="4404995"/>
            <wp:effectExtent l="19050" t="19050" r="26670" b="14605"/>
            <wp:wrapSquare wrapText="bothSides"/>
            <wp:docPr id="537" name="図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06"/>
                    <pic:cNvPicPr>
                      <a:picLocks noChangeAspect="1" noChangeArrowheads="1"/>
                    </pic:cNvPicPr>
                  </pic:nvPicPr>
                  <pic:blipFill>
                    <a:blip r:embed="rId41">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34499" r="41025" b="3030"/>
                    <a:stretch>
                      <a:fillRect/>
                    </a:stretch>
                  </pic:blipFill>
                  <pic:spPr bwMode="auto">
                    <a:xfrm>
                      <a:off x="0" y="0"/>
                      <a:ext cx="1478280" cy="440499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5130E">
        <w:rPr>
          <w:noProof/>
          <w:sz w:val="20"/>
          <w:szCs w:val="20"/>
        </w:rPr>
        <mc:AlternateContent>
          <mc:Choice Requires="wps">
            <w:drawing>
              <wp:anchor distT="0" distB="0" distL="114300" distR="114300" simplePos="0" relativeHeight="252008960" behindDoc="0" locked="0" layoutInCell="1" allowOverlap="1" wp14:anchorId="7799F063" wp14:editId="67A7FBAD">
                <wp:simplePos x="0" y="0"/>
                <wp:positionH relativeFrom="column">
                  <wp:posOffset>4999355</wp:posOffset>
                </wp:positionH>
                <wp:positionV relativeFrom="paragraph">
                  <wp:posOffset>4440555</wp:posOffset>
                </wp:positionV>
                <wp:extent cx="826135" cy="260350"/>
                <wp:effectExtent l="0" t="0" r="0" b="6350"/>
                <wp:wrapNone/>
                <wp:docPr id="27" name="テキスト ボックス 27"/>
                <wp:cNvGraphicFramePr/>
                <a:graphic xmlns:a="http://schemas.openxmlformats.org/drawingml/2006/main">
                  <a:graphicData uri="http://schemas.microsoft.com/office/word/2010/wordprocessingShape">
                    <wps:wsp>
                      <wps:cNvSpPr txBox="1"/>
                      <wps:spPr>
                        <a:xfrm>
                          <a:off x="0" y="0"/>
                          <a:ext cx="826135" cy="260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5130E" w:rsidRPr="00F70A77" w:rsidRDefault="00AA1972" w:rsidP="0025130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分液ろうと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115" type="#_x0000_t202" style="position:absolute;left:0;text-align:left;margin-left:393.65pt;margin-top:349.65pt;width:65.05pt;height:20.5pt;z-index:25200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" filled="f" stroked="f" strokeweight=".5pt">
                <v:textbox>
                  <w:txbxContent>
                    <w:p w:rsidR="0025130E" w:rsidRPr="00F70A77" w:rsidRDefault="00AA1972" w:rsidP="0025130E">
                      <w:pPr>
                        <w:snapToGrid w:val="0"/>
                        <w:rPr>
                          <w:rFonts w:ascii="ＭＳ ゴシック" w:eastAsia="ＭＳ ゴシック" w:hAnsi="ＭＳ ゴシック"/>
                          <w:sz w:val="18"/>
                          <w:szCs w:val="18"/>
                        </w:rPr>
                      </w:pPr>
                      <w:r>
                        <w:rPr>
                          <w:rFonts w:ascii="ＭＳ ゴシック" w:eastAsia="ＭＳ ゴシック" w:hAnsi="ＭＳ ゴシック" w:hint="eastAsia"/>
                          <w:sz w:val="18"/>
                          <w:szCs w:val="18"/>
                        </w:rPr>
                        <w:t>分液ろうと</w:t>
                      </w:r>
                    </w:p>
                  </w:txbxContent>
                </v:textbox>
              </v:shape>
            </w:pict>
          </mc:Fallback>
        </mc:AlternateContent>
      </w:r>
      <w:r w:rsidR="004B4D92">
        <w:rPr>
          <w:rFonts w:hint="eastAsia"/>
          <w:sz w:val="20"/>
          <w:szCs w:val="20"/>
        </w:rPr>
        <w:t xml:space="preserve">　　</w:t>
      </w:r>
      <w:r w:rsidR="004B4D92" w:rsidRPr="00405539">
        <w:rPr>
          <w:rFonts w:hint="eastAsia"/>
          <w:sz w:val="20"/>
          <w:szCs w:val="20"/>
        </w:rPr>
        <w:t>上部投入口に栓を持ち</w:t>
      </w:r>
      <w:r w:rsidR="00716ADD">
        <w:rPr>
          <w:rFonts w:hint="eastAsia"/>
          <w:sz w:val="20"/>
          <w:szCs w:val="20"/>
        </w:rPr>
        <w:t>，</w:t>
      </w:r>
      <w:r w:rsidR="004B4D92">
        <w:rPr>
          <w:rFonts w:hint="eastAsia"/>
          <w:sz w:val="20"/>
          <w:szCs w:val="20"/>
        </w:rPr>
        <w:t>ろうと</w:t>
      </w:r>
      <w:r w:rsidR="004B4D92" w:rsidRPr="00405539">
        <w:rPr>
          <w:rFonts w:hint="eastAsia"/>
          <w:sz w:val="20"/>
          <w:szCs w:val="20"/>
        </w:rPr>
        <w:t>の足の付け根に二方コック</w:t>
      </w:r>
      <w:r w:rsidR="004B4D92">
        <w:rPr>
          <w:rFonts w:hint="eastAsia"/>
          <w:sz w:val="20"/>
          <w:szCs w:val="20"/>
        </w:rPr>
        <w:t>があるろうと</w:t>
      </w:r>
      <w:r w:rsidR="004B4D92" w:rsidRPr="00405539">
        <w:rPr>
          <w:rFonts w:hint="eastAsia"/>
          <w:sz w:val="20"/>
          <w:szCs w:val="20"/>
        </w:rPr>
        <w:t>。互いに交じり合わない液体を分離する為に使用される。ドラフト内または換気設備の整った場所で使用し，有機溶媒の蒸気を吸わないようにする</w:t>
      </w:r>
      <w:r w:rsidR="004B4D92">
        <w:rPr>
          <w:rFonts w:hint="eastAsia"/>
          <w:sz w:val="20"/>
          <w:szCs w:val="20"/>
        </w:rPr>
        <w:t>。</w:t>
      </w:r>
    </w:p>
    <w:p w:rsidR="004B4D92" w:rsidRPr="00405539" w:rsidRDefault="004B4D92" w:rsidP="00AA1972">
      <w:pPr>
        <w:ind w:left="212" w:rightChars="1191" w:right="2551" w:hangingChars="104" w:hanging="212"/>
        <w:rPr>
          <w:sz w:val="20"/>
          <w:szCs w:val="20"/>
        </w:rPr>
      </w:pPr>
      <w:r>
        <w:rPr>
          <w:rFonts w:hint="eastAsia"/>
          <w:sz w:val="20"/>
          <w:szCs w:val="20"/>
        </w:rPr>
        <w:t xml:space="preserve">　　使用手順は次の通りである。</w:t>
      </w:r>
    </w:p>
    <w:p w:rsidR="004B4D92" w:rsidRPr="00405539" w:rsidRDefault="004B4D92" w:rsidP="00AA1972">
      <w:pPr>
        <w:ind w:left="427" w:rightChars="1191" w:right="2551" w:hangingChars="209" w:hanging="427"/>
        <w:rPr>
          <w:sz w:val="20"/>
          <w:szCs w:val="20"/>
        </w:rPr>
      </w:pPr>
      <w:r>
        <w:rPr>
          <w:rFonts w:hint="eastAsia"/>
          <w:sz w:val="20"/>
          <w:szCs w:val="20"/>
        </w:rPr>
        <w:t xml:space="preserve">　①　</w:t>
      </w:r>
      <w:r w:rsidRPr="00405539">
        <w:rPr>
          <w:rFonts w:hint="eastAsia"/>
          <w:sz w:val="20"/>
          <w:szCs w:val="20"/>
        </w:rPr>
        <w:t>栓やコック等のガラスの擦り合わせ部分は，あらかじめ水で濡らしてから使用する</w:t>
      </w:r>
      <w:r>
        <w:rPr>
          <w:rFonts w:hint="eastAsia"/>
          <w:sz w:val="20"/>
          <w:szCs w:val="20"/>
        </w:rPr>
        <w:t>。</w:t>
      </w:r>
      <w:r w:rsidRPr="00405539">
        <w:rPr>
          <w:rFonts w:hint="eastAsia"/>
          <w:sz w:val="20"/>
          <w:szCs w:val="20"/>
        </w:rPr>
        <w:t>コックが開いていたり，栓の孔と溝が合っていたりすると，内部の溶液がこぼれるので，注意すること</w:t>
      </w:r>
      <w:r>
        <w:rPr>
          <w:rFonts w:hint="eastAsia"/>
          <w:sz w:val="20"/>
          <w:szCs w:val="20"/>
        </w:rPr>
        <w:t>。</w:t>
      </w:r>
      <w:r w:rsidRPr="00405539">
        <w:rPr>
          <w:rFonts w:hint="eastAsia"/>
          <w:sz w:val="20"/>
          <w:szCs w:val="20"/>
        </w:rPr>
        <w:t>分液</w:t>
      </w:r>
      <w:r>
        <w:rPr>
          <w:rFonts w:hint="eastAsia"/>
          <w:sz w:val="20"/>
          <w:szCs w:val="20"/>
        </w:rPr>
        <w:t>ろうと</w:t>
      </w:r>
      <w:r w:rsidRPr="00405539">
        <w:rPr>
          <w:rFonts w:hint="eastAsia"/>
          <w:sz w:val="20"/>
          <w:szCs w:val="20"/>
        </w:rPr>
        <w:t>の下に三角フラスコ等の受け器を置く</w:t>
      </w:r>
      <w:r>
        <w:rPr>
          <w:rFonts w:hint="eastAsia"/>
          <w:sz w:val="20"/>
          <w:szCs w:val="20"/>
        </w:rPr>
        <w:t>。</w:t>
      </w:r>
      <w:r w:rsidRPr="00405539">
        <w:rPr>
          <w:rFonts w:hint="eastAsia"/>
          <w:sz w:val="20"/>
          <w:szCs w:val="20"/>
        </w:rPr>
        <w:t>コックが閉じていることを確認する</w:t>
      </w:r>
      <w:r>
        <w:rPr>
          <w:rFonts w:hint="eastAsia"/>
          <w:sz w:val="20"/>
          <w:szCs w:val="20"/>
        </w:rPr>
        <w:t>。</w:t>
      </w:r>
    </w:p>
    <w:p w:rsidR="004B4D92" w:rsidRPr="00405539" w:rsidRDefault="004B4D92" w:rsidP="00AA1972">
      <w:pPr>
        <w:ind w:left="427" w:rightChars="1191" w:right="2551" w:hangingChars="209" w:hanging="427"/>
        <w:rPr>
          <w:sz w:val="20"/>
          <w:szCs w:val="20"/>
        </w:rPr>
      </w:pPr>
      <w:r>
        <w:rPr>
          <w:rFonts w:hint="eastAsia"/>
          <w:sz w:val="20"/>
          <w:szCs w:val="20"/>
        </w:rPr>
        <w:t xml:space="preserve">　②　</w:t>
      </w:r>
      <w:r w:rsidRPr="00405539">
        <w:rPr>
          <w:rFonts w:hint="eastAsia"/>
          <w:sz w:val="20"/>
          <w:szCs w:val="20"/>
        </w:rPr>
        <w:t>試料溶液を分液</w:t>
      </w:r>
      <w:r>
        <w:rPr>
          <w:rFonts w:hint="eastAsia"/>
          <w:sz w:val="20"/>
          <w:szCs w:val="20"/>
        </w:rPr>
        <w:t>ろうと</w:t>
      </w:r>
      <w:r w:rsidRPr="00405539">
        <w:rPr>
          <w:rFonts w:hint="eastAsia"/>
          <w:sz w:val="20"/>
          <w:szCs w:val="20"/>
        </w:rPr>
        <w:t>に注ぐ</w:t>
      </w:r>
      <w:r>
        <w:rPr>
          <w:rFonts w:hint="eastAsia"/>
          <w:sz w:val="20"/>
          <w:szCs w:val="20"/>
        </w:rPr>
        <w:t>。</w:t>
      </w:r>
      <w:r w:rsidRPr="00405539">
        <w:rPr>
          <w:rFonts w:hint="eastAsia"/>
          <w:sz w:val="20"/>
          <w:szCs w:val="20"/>
        </w:rPr>
        <w:t>続いて有機溶媒を入れる</w:t>
      </w:r>
      <w:r>
        <w:rPr>
          <w:rFonts w:hint="eastAsia"/>
          <w:sz w:val="20"/>
          <w:szCs w:val="20"/>
        </w:rPr>
        <w:t>。</w:t>
      </w:r>
      <w:r w:rsidRPr="00405539">
        <w:rPr>
          <w:rFonts w:hint="eastAsia"/>
          <w:sz w:val="20"/>
          <w:szCs w:val="20"/>
        </w:rPr>
        <w:t>少量の溶媒を用いて試料溶液が入っていた容器を洗い，これも分液</w:t>
      </w:r>
      <w:r>
        <w:rPr>
          <w:rFonts w:hint="eastAsia"/>
          <w:sz w:val="20"/>
          <w:szCs w:val="20"/>
        </w:rPr>
        <w:t>ろうと</w:t>
      </w:r>
      <w:r w:rsidRPr="00405539">
        <w:rPr>
          <w:rFonts w:hint="eastAsia"/>
          <w:sz w:val="20"/>
          <w:szCs w:val="20"/>
        </w:rPr>
        <w:t>に入れる</w:t>
      </w:r>
      <w:r>
        <w:rPr>
          <w:rFonts w:hint="eastAsia"/>
          <w:sz w:val="20"/>
          <w:szCs w:val="20"/>
        </w:rPr>
        <w:t>。</w:t>
      </w:r>
      <w:r w:rsidRPr="00405539">
        <w:rPr>
          <w:rFonts w:hint="eastAsia"/>
          <w:sz w:val="20"/>
          <w:szCs w:val="20"/>
        </w:rPr>
        <w:t>分液</w:t>
      </w:r>
      <w:r>
        <w:rPr>
          <w:rFonts w:hint="eastAsia"/>
          <w:sz w:val="20"/>
          <w:szCs w:val="20"/>
        </w:rPr>
        <w:t>ろうと</w:t>
      </w:r>
      <w:r w:rsidRPr="00405539">
        <w:rPr>
          <w:rFonts w:hint="eastAsia"/>
          <w:sz w:val="20"/>
          <w:szCs w:val="20"/>
        </w:rPr>
        <w:t>に入れる溶液の全量は容積の</w:t>
      </w:r>
      <w:r>
        <w:rPr>
          <w:rFonts w:hint="eastAsia"/>
          <w:sz w:val="20"/>
          <w:szCs w:val="20"/>
        </w:rPr>
        <w:t>６</w:t>
      </w:r>
      <w:r w:rsidRPr="00405539">
        <w:rPr>
          <w:rFonts w:hint="eastAsia"/>
          <w:sz w:val="20"/>
          <w:szCs w:val="20"/>
        </w:rPr>
        <w:t>割程度までとする</w:t>
      </w:r>
      <w:r>
        <w:rPr>
          <w:rFonts w:hint="eastAsia"/>
          <w:sz w:val="20"/>
          <w:szCs w:val="20"/>
        </w:rPr>
        <w:t>。</w:t>
      </w:r>
      <w:r w:rsidRPr="00405539">
        <w:rPr>
          <w:rFonts w:hint="eastAsia"/>
          <w:sz w:val="20"/>
          <w:szCs w:val="20"/>
        </w:rPr>
        <w:t>これ以上入れると有機相と水相をよく混ぜ合わせることができない</w:t>
      </w:r>
      <w:r>
        <w:rPr>
          <w:rFonts w:hint="eastAsia"/>
          <w:sz w:val="20"/>
          <w:szCs w:val="20"/>
        </w:rPr>
        <w:t>。</w:t>
      </w:r>
    </w:p>
    <w:p w:rsidR="004B4D92" w:rsidRPr="00405539" w:rsidRDefault="004B4D92" w:rsidP="00AA1972">
      <w:pPr>
        <w:ind w:left="427" w:rightChars="1191" w:right="2551" w:hangingChars="209" w:hanging="427"/>
        <w:rPr>
          <w:sz w:val="20"/>
          <w:szCs w:val="20"/>
        </w:rPr>
      </w:pPr>
      <w:r>
        <w:rPr>
          <w:rFonts w:hint="eastAsia"/>
          <w:sz w:val="20"/>
          <w:szCs w:val="20"/>
        </w:rPr>
        <w:t xml:space="preserve">　③　</w:t>
      </w:r>
      <w:r w:rsidRPr="00405539">
        <w:rPr>
          <w:rFonts w:hint="eastAsia"/>
          <w:sz w:val="20"/>
          <w:szCs w:val="20"/>
        </w:rPr>
        <w:t>圧力抜きの穴を閉じる</w:t>
      </w:r>
      <w:r>
        <w:rPr>
          <w:rFonts w:hint="eastAsia"/>
          <w:sz w:val="20"/>
          <w:szCs w:val="20"/>
        </w:rPr>
        <w:t>。</w:t>
      </w:r>
      <w:r w:rsidRPr="00405539">
        <w:rPr>
          <w:rFonts w:hint="eastAsia"/>
          <w:sz w:val="20"/>
          <w:szCs w:val="20"/>
        </w:rPr>
        <w:t>手のひらで栓を押さえて逆さにし，直ちにコックを開けて内部の圧力を開放する</w:t>
      </w:r>
      <w:r>
        <w:rPr>
          <w:rFonts w:hint="eastAsia"/>
          <w:sz w:val="20"/>
          <w:szCs w:val="20"/>
        </w:rPr>
        <w:t>。</w:t>
      </w:r>
      <w:r w:rsidRPr="00405539">
        <w:rPr>
          <w:rFonts w:hint="eastAsia"/>
          <w:sz w:val="20"/>
          <w:szCs w:val="20"/>
        </w:rPr>
        <w:t>コックを開けるとき，内圧によって先端部から溶液が吹き飛ぶことがあるので，これを周りの人や自分に向けないこと</w:t>
      </w:r>
      <w:r>
        <w:rPr>
          <w:rFonts w:hint="eastAsia"/>
          <w:sz w:val="20"/>
          <w:szCs w:val="20"/>
        </w:rPr>
        <w:t>。</w:t>
      </w:r>
    </w:p>
    <w:p w:rsidR="004B4D92" w:rsidRPr="00405539" w:rsidRDefault="004B4D92" w:rsidP="00AA1972">
      <w:pPr>
        <w:ind w:left="427" w:rightChars="1191" w:right="2551" w:hangingChars="209" w:hanging="427"/>
        <w:rPr>
          <w:sz w:val="20"/>
          <w:szCs w:val="20"/>
        </w:rPr>
      </w:pPr>
      <w:r>
        <w:rPr>
          <w:rFonts w:hint="eastAsia"/>
          <w:sz w:val="20"/>
          <w:szCs w:val="20"/>
        </w:rPr>
        <w:t xml:space="preserve">　④　</w:t>
      </w:r>
      <w:r w:rsidRPr="00405539">
        <w:rPr>
          <w:rFonts w:hint="eastAsia"/>
          <w:sz w:val="20"/>
          <w:szCs w:val="20"/>
        </w:rPr>
        <w:t>分液</w:t>
      </w:r>
      <w:r>
        <w:rPr>
          <w:rFonts w:hint="eastAsia"/>
          <w:sz w:val="20"/>
          <w:szCs w:val="20"/>
        </w:rPr>
        <w:t>ろうと</w:t>
      </w:r>
      <w:r w:rsidRPr="00405539">
        <w:rPr>
          <w:rFonts w:hint="eastAsia"/>
          <w:sz w:val="20"/>
          <w:szCs w:val="20"/>
        </w:rPr>
        <w:t>を振って溶液を混ぜ合わせる</w:t>
      </w:r>
      <w:r>
        <w:rPr>
          <w:rFonts w:hint="eastAsia"/>
          <w:sz w:val="20"/>
          <w:szCs w:val="20"/>
        </w:rPr>
        <w:t>。</w:t>
      </w:r>
      <w:r w:rsidRPr="00405539">
        <w:rPr>
          <w:rFonts w:hint="eastAsia"/>
          <w:sz w:val="20"/>
          <w:szCs w:val="20"/>
        </w:rPr>
        <w:t>内圧の上昇に注意</w:t>
      </w:r>
      <w:r>
        <w:rPr>
          <w:rFonts w:hint="eastAsia"/>
          <w:sz w:val="20"/>
          <w:szCs w:val="20"/>
        </w:rPr>
        <w:t>し，時々</w:t>
      </w:r>
      <w:r w:rsidRPr="00405539">
        <w:rPr>
          <w:rFonts w:hint="eastAsia"/>
          <w:sz w:val="20"/>
          <w:szCs w:val="20"/>
        </w:rPr>
        <w:t>コックを開けて内部の圧力を開放する</w:t>
      </w:r>
      <w:r>
        <w:rPr>
          <w:rFonts w:hint="eastAsia"/>
          <w:sz w:val="20"/>
          <w:szCs w:val="20"/>
        </w:rPr>
        <w:t>。</w:t>
      </w:r>
    </w:p>
    <w:p w:rsidR="004B4D92" w:rsidRPr="00405539" w:rsidRDefault="004B4D92" w:rsidP="00AA1972">
      <w:pPr>
        <w:ind w:left="427" w:rightChars="1191" w:right="2551" w:hangingChars="209" w:hanging="427"/>
        <w:rPr>
          <w:sz w:val="20"/>
          <w:szCs w:val="20"/>
        </w:rPr>
      </w:pPr>
      <w:r>
        <w:rPr>
          <w:rFonts w:hint="eastAsia"/>
          <w:sz w:val="20"/>
          <w:szCs w:val="20"/>
        </w:rPr>
        <w:t xml:space="preserve">　⑤　</w:t>
      </w:r>
      <w:r w:rsidRPr="00405539">
        <w:rPr>
          <w:rFonts w:hint="eastAsia"/>
          <w:sz w:val="20"/>
          <w:szCs w:val="20"/>
        </w:rPr>
        <w:t>分液</w:t>
      </w:r>
      <w:r>
        <w:rPr>
          <w:rFonts w:hint="eastAsia"/>
          <w:sz w:val="20"/>
          <w:szCs w:val="20"/>
        </w:rPr>
        <w:t>ろうと</w:t>
      </w:r>
      <w:r w:rsidRPr="00405539">
        <w:rPr>
          <w:rFonts w:hint="eastAsia"/>
          <w:sz w:val="20"/>
          <w:szCs w:val="20"/>
        </w:rPr>
        <w:t>を</w:t>
      </w:r>
      <w:r>
        <w:rPr>
          <w:rFonts w:hint="eastAsia"/>
          <w:sz w:val="20"/>
          <w:szCs w:val="20"/>
        </w:rPr>
        <w:t>ろうと台に戻して静置し，有機相と水相がわかれたら</w:t>
      </w:r>
      <w:r w:rsidRPr="00405539">
        <w:rPr>
          <w:rFonts w:hint="eastAsia"/>
          <w:sz w:val="20"/>
          <w:szCs w:val="20"/>
        </w:rPr>
        <w:t>栓を外す</w:t>
      </w:r>
      <w:r>
        <w:rPr>
          <w:rFonts w:hint="eastAsia"/>
          <w:sz w:val="20"/>
          <w:szCs w:val="20"/>
        </w:rPr>
        <w:t>。</w:t>
      </w:r>
      <w:r w:rsidRPr="001B2A41">
        <w:rPr>
          <w:rFonts w:hint="eastAsia"/>
          <w:sz w:val="20"/>
          <w:szCs w:val="20"/>
        </w:rPr>
        <w:t>比重が大きい溶媒が下になるので，有機溶媒の密度に注意し，間違えないようにする。</w:t>
      </w:r>
    </w:p>
    <w:p w:rsidR="000E22AA" w:rsidRPr="004B4D92" w:rsidRDefault="004B4D92" w:rsidP="004B4D92">
      <w:pPr>
        <w:ind w:left="427" w:hangingChars="209" w:hanging="427"/>
        <w:rPr>
          <w:sz w:val="20"/>
          <w:szCs w:val="20"/>
        </w:rPr>
      </w:pPr>
      <w:r>
        <w:rPr>
          <w:rFonts w:hint="eastAsia"/>
          <w:sz w:val="20"/>
          <w:szCs w:val="20"/>
        </w:rPr>
        <w:t xml:space="preserve">　⑥　コックを開けて，下</w:t>
      </w:r>
      <w:r w:rsidRPr="00405539">
        <w:rPr>
          <w:rFonts w:hint="eastAsia"/>
          <w:sz w:val="20"/>
          <w:szCs w:val="20"/>
        </w:rPr>
        <w:t>相を下の受け器に入れる</w:t>
      </w:r>
      <w:r>
        <w:rPr>
          <w:rFonts w:hint="eastAsia"/>
          <w:sz w:val="20"/>
          <w:szCs w:val="20"/>
        </w:rPr>
        <w:t>。上相</w:t>
      </w:r>
      <w:r w:rsidRPr="00405539">
        <w:rPr>
          <w:rFonts w:hint="eastAsia"/>
          <w:sz w:val="20"/>
          <w:szCs w:val="20"/>
        </w:rPr>
        <w:t>を上の口から別の容器に移す</w:t>
      </w:r>
      <w:r w:rsidR="009847FA">
        <w:rPr>
          <w:rFonts w:hint="eastAsia"/>
          <w:sz w:val="20"/>
          <w:szCs w:val="20"/>
        </w:rPr>
        <w:t>。</w:t>
      </w:r>
    </w:p>
    <w:sectPr w:rsidR="000E22AA" w:rsidRPr="004B4D92" w:rsidSect="00D00DE1">
      <w:footerReference w:type="default" r:id="rId43"/>
      <w:pgSz w:w="11906" w:h="16838" w:code="9"/>
      <w:pgMar w:top="1191" w:right="1134" w:bottom="1191" w:left="1134" w:header="720" w:footer="340" w:gutter="0"/>
      <w:pgNumType w:fmt="numberInDash" w:start="134"/>
      <w:cols w:space="425"/>
      <w:noEndnote/>
      <w:docGrid w:type="linesAndChars" w:linePitch="361" w:charSpace="85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E1A" w:rsidRDefault="00584E1A" w:rsidP="00CB0968">
      <w:r>
        <w:separator/>
      </w:r>
    </w:p>
  </w:endnote>
  <w:endnote w:type="continuationSeparator" w:id="0">
    <w:p w:rsidR="00584E1A" w:rsidRDefault="00584E1A" w:rsidP="00CB09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92F" w:rsidRDefault="0074192F">
    <w:pPr>
      <w:pStyle w:val="a7"/>
      <w:jc w:val="center"/>
    </w:pPr>
    <w:r>
      <w:fldChar w:fldCharType="begin"/>
    </w:r>
    <w:r>
      <w:instrText>PAGE   \* MERGEFORMAT</w:instrText>
    </w:r>
    <w:r>
      <w:fldChar w:fldCharType="separate"/>
    </w:r>
    <w:r w:rsidR="0049692E" w:rsidRPr="0049692E">
      <w:rPr>
        <w:noProof/>
        <w:lang w:val="ja-JP"/>
      </w:rPr>
      <w:t>-</w:t>
    </w:r>
    <w:r w:rsidR="0049692E">
      <w:rPr>
        <w:noProof/>
      </w:rPr>
      <w:t xml:space="preserve"> 137 -</w:t>
    </w:r>
    <w:r>
      <w:fldChar w:fldCharType="end"/>
    </w:r>
  </w:p>
  <w:p w:rsidR="0074192F" w:rsidRDefault="0074192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E1A" w:rsidRDefault="00584E1A" w:rsidP="00CB0968">
      <w:r>
        <w:separator/>
      </w:r>
    </w:p>
  </w:footnote>
  <w:footnote w:type="continuationSeparator" w:id="0">
    <w:p w:rsidR="00584E1A" w:rsidRDefault="00584E1A" w:rsidP="00CB09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5506D"/>
    <w:multiLevelType w:val="hybridMultilevel"/>
    <w:tmpl w:val="A2146544"/>
    <w:lvl w:ilvl="0" w:tplc="4732D63E">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
    <w:nsid w:val="7D1149D0"/>
    <w:multiLevelType w:val="hybridMultilevel"/>
    <w:tmpl w:val="D854A3F0"/>
    <w:lvl w:ilvl="0" w:tplc="7A7EC07C">
      <w:start w:val="1"/>
      <w:numFmt w:val="decimalEnclosedCircle"/>
      <w:lvlText w:val="%1"/>
      <w:lvlJc w:val="left"/>
      <w:pPr>
        <w:ind w:left="370" w:hanging="360"/>
      </w:pPr>
      <w:rPr>
        <w:rFonts w:hint="default"/>
      </w:rPr>
    </w:lvl>
    <w:lvl w:ilvl="1" w:tplc="04090017" w:tentative="1">
      <w:start w:val="1"/>
      <w:numFmt w:val="aiueoFullWidth"/>
      <w:lvlText w:val="(%2)"/>
      <w:lvlJc w:val="left"/>
      <w:pPr>
        <w:ind w:left="850" w:hanging="420"/>
      </w:pPr>
    </w:lvl>
    <w:lvl w:ilvl="2" w:tplc="04090011" w:tentative="1">
      <w:start w:val="1"/>
      <w:numFmt w:val="decimalEnclosedCircle"/>
      <w:lvlText w:val="%3"/>
      <w:lvlJc w:val="left"/>
      <w:pPr>
        <w:ind w:left="1270" w:hanging="420"/>
      </w:pPr>
    </w:lvl>
    <w:lvl w:ilvl="3" w:tplc="0409000F" w:tentative="1">
      <w:start w:val="1"/>
      <w:numFmt w:val="decimal"/>
      <w:lvlText w:val="%4."/>
      <w:lvlJc w:val="left"/>
      <w:pPr>
        <w:ind w:left="1690" w:hanging="420"/>
      </w:pPr>
    </w:lvl>
    <w:lvl w:ilvl="4" w:tplc="04090017" w:tentative="1">
      <w:start w:val="1"/>
      <w:numFmt w:val="aiueoFullWidth"/>
      <w:lvlText w:val="(%5)"/>
      <w:lvlJc w:val="left"/>
      <w:pPr>
        <w:ind w:left="2110" w:hanging="420"/>
      </w:pPr>
    </w:lvl>
    <w:lvl w:ilvl="5" w:tplc="04090011" w:tentative="1">
      <w:start w:val="1"/>
      <w:numFmt w:val="decimalEnclosedCircle"/>
      <w:lvlText w:val="%6"/>
      <w:lvlJc w:val="left"/>
      <w:pPr>
        <w:ind w:left="2530" w:hanging="420"/>
      </w:pPr>
    </w:lvl>
    <w:lvl w:ilvl="6" w:tplc="0409000F" w:tentative="1">
      <w:start w:val="1"/>
      <w:numFmt w:val="decimal"/>
      <w:lvlText w:val="%7."/>
      <w:lvlJc w:val="left"/>
      <w:pPr>
        <w:ind w:left="2950" w:hanging="420"/>
      </w:pPr>
    </w:lvl>
    <w:lvl w:ilvl="7" w:tplc="04090017" w:tentative="1">
      <w:start w:val="1"/>
      <w:numFmt w:val="aiueoFullWidth"/>
      <w:lvlText w:val="(%8)"/>
      <w:lvlJc w:val="left"/>
      <w:pPr>
        <w:ind w:left="3370" w:hanging="420"/>
      </w:pPr>
    </w:lvl>
    <w:lvl w:ilvl="8" w:tplc="04090011" w:tentative="1">
      <w:start w:val="1"/>
      <w:numFmt w:val="decimalEnclosedCircle"/>
      <w:lvlText w:val="%9"/>
      <w:lvlJc w:val="left"/>
      <w:pPr>
        <w:ind w:left="379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grammar="dirty"/>
  <w:defaultTabStop w:val="840"/>
  <w:drawingGridHorizontalSpacing w:val="107"/>
  <w:drawingGridVerticalSpacing w:val="361"/>
  <w:displayHorizontalDrawingGridEvery w:val="0"/>
  <w:characterSpacingControl w:val="doNotCompress"/>
  <w:strictFirstAndLastChars/>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07ED"/>
    <w:rsid w:val="00004F72"/>
    <w:rsid w:val="000203DB"/>
    <w:rsid w:val="000277DD"/>
    <w:rsid w:val="00034636"/>
    <w:rsid w:val="00040DE9"/>
    <w:rsid w:val="00042958"/>
    <w:rsid w:val="000447AA"/>
    <w:rsid w:val="00044A42"/>
    <w:rsid w:val="00047885"/>
    <w:rsid w:val="0006552F"/>
    <w:rsid w:val="00070E40"/>
    <w:rsid w:val="00093E81"/>
    <w:rsid w:val="000A38E0"/>
    <w:rsid w:val="000B39BA"/>
    <w:rsid w:val="000B5FF7"/>
    <w:rsid w:val="000B6D66"/>
    <w:rsid w:val="000E22AA"/>
    <w:rsid w:val="0010120B"/>
    <w:rsid w:val="00103180"/>
    <w:rsid w:val="00113AF1"/>
    <w:rsid w:val="00114E49"/>
    <w:rsid w:val="0011560D"/>
    <w:rsid w:val="0011615A"/>
    <w:rsid w:val="00135EB8"/>
    <w:rsid w:val="0014260E"/>
    <w:rsid w:val="00144E31"/>
    <w:rsid w:val="00151F45"/>
    <w:rsid w:val="001549C3"/>
    <w:rsid w:val="0015707F"/>
    <w:rsid w:val="00161125"/>
    <w:rsid w:val="001B3B9B"/>
    <w:rsid w:val="001C7AEC"/>
    <w:rsid w:val="001D30B4"/>
    <w:rsid w:val="001D4C4A"/>
    <w:rsid w:val="001E72CD"/>
    <w:rsid w:val="001E76CF"/>
    <w:rsid w:val="001F07ED"/>
    <w:rsid w:val="001F12FC"/>
    <w:rsid w:val="001F4D6A"/>
    <w:rsid w:val="00247407"/>
    <w:rsid w:val="00250A61"/>
    <w:rsid w:val="0025130E"/>
    <w:rsid w:val="00252798"/>
    <w:rsid w:val="00252B00"/>
    <w:rsid w:val="00255442"/>
    <w:rsid w:val="00270E1E"/>
    <w:rsid w:val="002753E7"/>
    <w:rsid w:val="0029797A"/>
    <w:rsid w:val="002A571E"/>
    <w:rsid w:val="002B1925"/>
    <w:rsid w:val="002D139F"/>
    <w:rsid w:val="002D159F"/>
    <w:rsid w:val="002E7657"/>
    <w:rsid w:val="0030290F"/>
    <w:rsid w:val="00304593"/>
    <w:rsid w:val="00305271"/>
    <w:rsid w:val="003230D0"/>
    <w:rsid w:val="0034152A"/>
    <w:rsid w:val="003420F5"/>
    <w:rsid w:val="00344CA5"/>
    <w:rsid w:val="003453E1"/>
    <w:rsid w:val="00352920"/>
    <w:rsid w:val="0035772D"/>
    <w:rsid w:val="003851C4"/>
    <w:rsid w:val="0039163B"/>
    <w:rsid w:val="003A3BA9"/>
    <w:rsid w:val="003A6A7C"/>
    <w:rsid w:val="003B3243"/>
    <w:rsid w:val="003D4083"/>
    <w:rsid w:val="003D450D"/>
    <w:rsid w:val="003E2C4D"/>
    <w:rsid w:val="003F242C"/>
    <w:rsid w:val="00435A8E"/>
    <w:rsid w:val="00455E31"/>
    <w:rsid w:val="00461DE5"/>
    <w:rsid w:val="004749EC"/>
    <w:rsid w:val="00486254"/>
    <w:rsid w:val="00486F51"/>
    <w:rsid w:val="0049692E"/>
    <w:rsid w:val="004B4D92"/>
    <w:rsid w:val="004D26ED"/>
    <w:rsid w:val="004E12B3"/>
    <w:rsid w:val="004E3447"/>
    <w:rsid w:val="004E6A63"/>
    <w:rsid w:val="00504DCD"/>
    <w:rsid w:val="005315E8"/>
    <w:rsid w:val="00532803"/>
    <w:rsid w:val="0053503C"/>
    <w:rsid w:val="00544D6D"/>
    <w:rsid w:val="00555583"/>
    <w:rsid w:val="005611F9"/>
    <w:rsid w:val="005617B9"/>
    <w:rsid w:val="00563D43"/>
    <w:rsid w:val="005657A3"/>
    <w:rsid w:val="00565F6D"/>
    <w:rsid w:val="00574394"/>
    <w:rsid w:val="00584E1A"/>
    <w:rsid w:val="005B0228"/>
    <w:rsid w:val="005B2F7A"/>
    <w:rsid w:val="005B40F6"/>
    <w:rsid w:val="005B7305"/>
    <w:rsid w:val="005C0F36"/>
    <w:rsid w:val="005C4303"/>
    <w:rsid w:val="005C68F9"/>
    <w:rsid w:val="005E0503"/>
    <w:rsid w:val="005F1629"/>
    <w:rsid w:val="00601843"/>
    <w:rsid w:val="00617EDF"/>
    <w:rsid w:val="00632CA0"/>
    <w:rsid w:val="00633DEE"/>
    <w:rsid w:val="006361EB"/>
    <w:rsid w:val="00645BD6"/>
    <w:rsid w:val="00655F72"/>
    <w:rsid w:val="00657DA4"/>
    <w:rsid w:val="00670B63"/>
    <w:rsid w:val="0067306A"/>
    <w:rsid w:val="00684AC3"/>
    <w:rsid w:val="00690C95"/>
    <w:rsid w:val="006A1EE6"/>
    <w:rsid w:val="006B0552"/>
    <w:rsid w:val="006D1AC4"/>
    <w:rsid w:val="006D2AFC"/>
    <w:rsid w:val="006D694D"/>
    <w:rsid w:val="006F2237"/>
    <w:rsid w:val="006F554E"/>
    <w:rsid w:val="00703A55"/>
    <w:rsid w:val="00716ADD"/>
    <w:rsid w:val="00725509"/>
    <w:rsid w:val="0073683C"/>
    <w:rsid w:val="0074192F"/>
    <w:rsid w:val="00742158"/>
    <w:rsid w:val="00743D2F"/>
    <w:rsid w:val="007505BD"/>
    <w:rsid w:val="00753CBA"/>
    <w:rsid w:val="007648B2"/>
    <w:rsid w:val="00770E65"/>
    <w:rsid w:val="007733E9"/>
    <w:rsid w:val="007739AF"/>
    <w:rsid w:val="0078624F"/>
    <w:rsid w:val="007972B9"/>
    <w:rsid w:val="007A5DC6"/>
    <w:rsid w:val="007B0503"/>
    <w:rsid w:val="007B0E6F"/>
    <w:rsid w:val="007B3CF9"/>
    <w:rsid w:val="007E6F0B"/>
    <w:rsid w:val="007F4D62"/>
    <w:rsid w:val="00800904"/>
    <w:rsid w:val="00833052"/>
    <w:rsid w:val="008604D7"/>
    <w:rsid w:val="00872335"/>
    <w:rsid w:val="008770FF"/>
    <w:rsid w:val="00883C46"/>
    <w:rsid w:val="00884492"/>
    <w:rsid w:val="008A08B4"/>
    <w:rsid w:val="008A24B0"/>
    <w:rsid w:val="008C29CC"/>
    <w:rsid w:val="008D7B5A"/>
    <w:rsid w:val="008E141E"/>
    <w:rsid w:val="008E3390"/>
    <w:rsid w:val="008E34BC"/>
    <w:rsid w:val="008E65D0"/>
    <w:rsid w:val="009060D0"/>
    <w:rsid w:val="00906970"/>
    <w:rsid w:val="009134C0"/>
    <w:rsid w:val="0091587B"/>
    <w:rsid w:val="00924915"/>
    <w:rsid w:val="00936089"/>
    <w:rsid w:val="00936E6D"/>
    <w:rsid w:val="00942C20"/>
    <w:rsid w:val="00947FA0"/>
    <w:rsid w:val="009847FA"/>
    <w:rsid w:val="009974E5"/>
    <w:rsid w:val="009A726F"/>
    <w:rsid w:val="009D4856"/>
    <w:rsid w:val="009F497C"/>
    <w:rsid w:val="00A02D80"/>
    <w:rsid w:val="00A05D9D"/>
    <w:rsid w:val="00A068E4"/>
    <w:rsid w:val="00A06DE2"/>
    <w:rsid w:val="00A11267"/>
    <w:rsid w:val="00A21656"/>
    <w:rsid w:val="00A330C2"/>
    <w:rsid w:val="00A339B7"/>
    <w:rsid w:val="00A40CD6"/>
    <w:rsid w:val="00A54B16"/>
    <w:rsid w:val="00A64BD1"/>
    <w:rsid w:val="00A90406"/>
    <w:rsid w:val="00AA1972"/>
    <w:rsid w:val="00AA2B44"/>
    <w:rsid w:val="00AA3B21"/>
    <w:rsid w:val="00AD202A"/>
    <w:rsid w:val="00AE0660"/>
    <w:rsid w:val="00AE7C5E"/>
    <w:rsid w:val="00AF36D1"/>
    <w:rsid w:val="00B1150C"/>
    <w:rsid w:val="00B13D53"/>
    <w:rsid w:val="00B15B0B"/>
    <w:rsid w:val="00B21840"/>
    <w:rsid w:val="00B276A6"/>
    <w:rsid w:val="00B3078D"/>
    <w:rsid w:val="00B5032A"/>
    <w:rsid w:val="00BC3EEE"/>
    <w:rsid w:val="00BC77C7"/>
    <w:rsid w:val="00BD3E68"/>
    <w:rsid w:val="00BD52FD"/>
    <w:rsid w:val="00BE2F1B"/>
    <w:rsid w:val="00C02EDF"/>
    <w:rsid w:val="00C1455F"/>
    <w:rsid w:val="00C16CDD"/>
    <w:rsid w:val="00C27762"/>
    <w:rsid w:val="00C351D6"/>
    <w:rsid w:val="00C45285"/>
    <w:rsid w:val="00C5138E"/>
    <w:rsid w:val="00C573BA"/>
    <w:rsid w:val="00C74351"/>
    <w:rsid w:val="00C80F40"/>
    <w:rsid w:val="00C978F7"/>
    <w:rsid w:val="00CB062C"/>
    <w:rsid w:val="00CB0968"/>
    <w:rsid w:val="00CF3325"/>
    <w:rsid w:val="00CF5316"/>
    <w:rsid w:val="00D00DE1"/>
    <w:rsid w:val="00D03357"/>
    <w:rsid w:val="00D4267F"/>
    <w:rsid w:val="00D430CA"/>
    <w:rsid w:val="00D6525D"/>
    <w:rsid w:val="00D743FD"/>
    <w:rsid w:val="00D74AE7"/>
    <w:rsid w:val="00D764DE"/>
    <w:rsid w:val="00D84E9F"/>
    <w:rsid w:val="00D901E7"/>
    <w:rsid w:val="00DC1EF9"/>
    <w:rsid w:val="00DE3528"/>
    <w:rsid w:val="00E01BE3"/>
    <w:rsid w:val="00E1061E"/>
    <w:rsid w:val="00E2320A"/>
    <w:rsid w:val="00E251D8"/>
    <w:rsid w:val="00E30A27"/>
    <w:rsid w:val="00E41E76"/>
    <w:rsid w:val="00E4494C"/>
    <w:rsid w:val="00E44CCA"/>
    <w:rsid w:val="00E64C28"/>
    <w:rsid w:val="00E74054"/>
    <w:rsid w:val="00E93B13"/>
    <w:rsid w:val="00E97681"/>
    <w:rsid w:val="00EA7365"/>
    <w:rsid w:val="00EB16FC"/>
    <w:rsid w:val="00EC755F"/>
    <w:rsid w:val="00EE3BCC"/>
    <w:rsid w:val="00EE3D95"/>
    <w:rsid w:val="00EF5538"/>
    <w:rsid w:val="00EF5EF7"/>
    <w:rsid w:val="00F125E2"/>
    <w:rsid w:val="00F22587"/>
    <w:rsid w:val="00F241E4"/>
    <w:rsid w:val="00F30934"/>
    <w:rsid w:val="00F33441"/>
    <w:rsid w:val="00F5484E"/>
    <w:rsid w:val="00F56D6B"/>
    <w:rsid w:val="00F578A0"/>
    <w:rsid w:val="00F60DC8"/>
    <w:rsid w:val="00F60EF4"/>
    <w:rsid w:val="00F61018"/>
    <w:rsid w:val="00F6231F"/>
    <w:rsid w:val="00F6440B"/>
    <w:rsid w:val="00F65D9E"/>
    <w:rsid w:val="00F82BCD"/>
    <w:rsid w:val="00F86B58"/>
    <w:rsid w:val="00F90BDF"/>
    <w:rsid w:val="00FC01F3"/>
    <w:rsid w:val="00FC197C"/>
    <w:rsid w:val="00FC3032"/>
    <w:rsid w:val="00FC430B"/>
    <w:rsid w:val="00FD7D8F"/>
    <w:rsid w:val="00FE7F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ＭＳ 明朝"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07ED"/>
    <w:pPr>
      <w:jc w:val="both"/>
    </w:pPr>
    <w:rPr>
      <w:snapToGrid w:val="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F07ED"/>
    <w:rPr>
      <w:rFonts w:ascii="Arial" w:eastAsia="ＭＳ ゴシック" w:hAnsi="Arial"/>
      <w:sz w:val="18"/>
      <w:szCs w:val="18"/>
    </w:rPr>
  </w:style>
  <w:style w:type="character" w:customStyle="1" w:styleId="a4">
    <w:name w:val="吹き出し (文字)"/>
    <w:link w:val="a3"/>
    <w:uiPriority w:val="99"/>
    <w:semiHidden/>
    <w:rsid w:val="001F07ED"/>
    <w:rPr>
      <w:rFonts w:ascii="Arial" w:eastAsia="ＭＳ ゴシック" w:hAnsi="Arial" w:cs="Times New Roman"/>
      <w:sz w:val="18"/>
      <w:szCs w:val="18"/>
    </w:rPr>
  </w:style>
  <w:style w:type="paragraph" w:styleId="a5">
    <w:name w:val="header"/>
    <w:basedOn w:val="a"/>
    <w:link w:val="a6"/>
    <w:uiPriority w:val="99"/>
    <w:unhideWhenUsed/>
    <w:rsid w:val="00CB0968"/>
    <w:pPr>
      <w:tabs>
        <w:tab w:val="center" w:pos="4252"/>
        <w:tab w:val="right" w:pos="8504"/>
      </w:tabs>
      <w:snapToGrid w:val="0"/>
    </w:pPr>
  </w:style>
  <w:style w:type="character" w:customStyle="1" w:styleId="a6">
    <w:name w:val="ヘッダー (文字)"/>
    <w:basedOn w:val="a0"/>
    <w:link w:val="a5"/>
    <w:uiPriority w:val="99"/>
    <w:rsid w:val="00CB0968"/>
  </w:style>
  <w:style w:type="paragraph" w:styleId="a7">
    <w:name w:val="footer"/>
    <w:basedOn w:val="a"/>
    <w:link w:val="a8"/>
    <w:uiPriority w:val="99"/>
    <w:unhideWhenUsed/>
    <w:rsid w:val="00CB0968"/>
    <w:pPr>
      <w:tabs>
        <w:tab w:val="center" w:pos="4252"/>
        <w:tab w:val="right" w:pos="8504"/>
      </w:tabs>
      <w:snapToGrid w:val="0"/>
    </w:pPr>
  </w:style>
  <w:style w:type="character" w:customStyle="1" w:styleId="a8">
    <w:name w:val="フッター (文字)"/>
    <w:basedOn w:val="a0"/>
    <w:link w:val="a7"/>
    <w:uiPriority w:val="99"/>
    <w:rsid w:val="00CB0968"/>
  </w:style>
  <w:style w:type="paragraph" w:styleId="Web">
    <w:name w:val="Normal (Web)"/>
    <w:basedOn w:val="a"/>
    <w:uiPriority w:val="99"/>
    <w:semiHidden/>
    <w:unhideWhenUsed/>
    <w:rsid w:val="00CB062C"/>
    <w:pPr>
      <w:spacing w:before="100" w:beforeAutospacing="1" w:after="100" w:afterAutospacing="1"/>
      <w:jc w:val="left"/>
    </w:pPr>
    <w:rPr>
      <w:rFonts w:ascii="ＭＳ Ｐゴシック" w:eastAsia="ＭＳ Ｐゴシック" w:hAnsi="ＭＳ Ｐゴシック" w:cs="ＭＳ Ｐゴシック"/>
      <w:snapToGrid/>
      <w:sz w:val="24"/>
      <w:szCs w:val="24"/>
    </w:rPr>
  </w:style>
  <w:style w:type="table" w:styleId="a9">
    <w:name w:val="Table Grid"/>
    <w:basedOn w:val="a1"/>
    <w:uiPriority w:val="59"/>
    <w:rsid w:val="00BD52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microsoft.com/office/2007/relationships/hdphoto" Target="media/hdphoto2.wdp"/><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microsoft.com/office/2007/relationships/hdphoto" Target="media/hdphoto1.wdp"/><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F5E58D-05F6-4606-9529-4F8E54C4F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867</Words>
  <Characters>4946</Characters>
  <Application>Microsoft Office Word</Application>
  <DocSecurity>0</DocSecurity>
  <Lines>41</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tyo5</dc:creator>
  <cp:lastModifiedBy>tyoken04</cp:lastModifiedBy>
  <cp:revision>5</cp:revision>
  <cp:lastPrinted>2013-03-04T01:28:00Z</cp:lastPrinted>
  <dcterms:created xsi:type="dcterms:W3CDTF">2013-02-28T00:58:00Z</dcterms:created>
  <dcterms:modified xsi:type="dcterms:W3CDTF">2013-03-04T01:28:00Z</dcterms:modified>
</cp:coreProperties>
</file>