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5D" w:rsidRDefault="00EC417F" w:rsidP="0099145D">
      <w:pPr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こころのサポート授業【資料①</w:t>
      </w:r>
      <w:r w:rsidR="007F32D0">
        <w:rPr>
          <w:rFonts w:ascii="メイリオ" w:eastAsia="メイリオ" w:hAnsi="メイリオ" w:hint="eastAsia"/>
          <w:sz w:val="21"/>
          <w:szCs w:val="21"/>
        </w:rPr>
        <w:t>-2</w:t>
      </w:r>
      <w:r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EE2CC1" w:rsidRDefault="00145444" w:rsidP="0099145D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8"/>
          <w:szCs w:val="28"/>
        </w:rPr>
        <w:t>こころ</w:t>
      </w:r>
      <w:r w:rsidR="0099145D">
        <w:rPr>
          <w:rFonts w:ascii="メイリオ" w:eastAsia="メイリオ" w:hAnsi="メイリオ" w:hint="eastAsia"/>
          <w:sz w:val="28"/>
          <w:szCs w:val="28"/>
        </w:rPr>
        <w:t>のサポート授業（ストレスマネジメント</w:t>
      </w:r>
      <w:r w:rsidR="00321008">
        <w:rPr>
          <w:rFonts w:ascii="メイリオ" w:eastAsia="メイリオ" w:hAnsi="メイリオ" w:hint="eastAsia"/>
          <w:sz w:val="28"/>
          <w:szCs w:val="28"/>
        </w:rPr>
        <w:t>・対処行動</w:t>
      </w:r>
      <w:r w:rsidR="0099145D">
        <w:rPr>
          <w:rFonts w:ascii="メイリオ" w:eastAsia="メイリオ" w:hAnsi="メイリオ" w:hint="eastAsia"/>
          <w:sz w:val="28"/>
          <w:szCs w:val="28"/>
        </w:rPr>
        <w:t>編）</w:t>
      </w:r>
      <w:r w:rsidR="00EF2566" w:rsidRPr="00EE2CC1">
        <w:rPr>
          <w:rFonts w:ascii="メイリオ" w:eastAsia="メイリオ" w:hAnsi="メイリオ" w:hint="eastAsia"/>
          <w:sz w:val="28"/>
          <w:szCs w:val="28"/>
        </w:rPr>
        <w:t>の進め方</w:t>
      </w:r>
    </w:p>
    <w:p w:rsidR="003A0572" w:rsidRPr="0074324F" w:rsidRDefault="0074324F">
      <w:pPr>
        <w:rPr>
          <w:rFonts w:asciiTheme="majorEastAsia" w:eastAsiaTheme="majorEastAsia" w:hAnsiTheme="majorEastAsia"/>
        </w:rPr>
      </w:pPr>
      <w:r w:rsidRPr="0074324F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．</w:t>
      </w:r>
      <w:r w:rsidR="00EC417F">
        <w:rPr>
          <w:rFonts w:asciiTheme="majorEastAsia" w:eastAsiaTheme="majorEastAsia" w:hAnsiTheme="majorEastAsia" w:hint="eastAsia"/>
        </w:rPr>
        <w:t>こころ</w:t>
      </w:r>
      <w:r w:rsidR="003A0572" w:rsidRPr="0074324F">
        <w:rPr>
          <w:rFonts w:asciiTheme="majorEastAsia" w:eastAsiaTheme="majorEastAsia" w:hAnsiTheme="majorEastAsia" w:hint="eastAsia"/>
        </w:rPr>
        <w:t>の</w:t>
      </w:r>
      <w:r w:rsidR="00EF2566" w:rsidRPr="0074324F">
        <w:rPr>
          <w:rFonts w:asciiTheme="majorEastAsia" w:eastAsiaTheme="majorEastAsia" w:hAnsiTheme="majorEastAsia" w:hint="eastAsia"/>
        </w:rPr>
        <w:t>サポート</w:t>
      </w:r>
      <w:r w:rsidR="003A0572" w:rsidRPr="0074324F">
        <w:rPr>
          <w:rFonts w:asciiTheme="majorEastAsia" w:eastAsiaTheme="majorEastAsia" w:hAnsiTheme="majorEastAsia" w:hint="eastAsia"/>
        </w:rPr>
        <w:t>授業とは</w:t>
      </w:r>
    </w:p>
    <w:p w:rsidR="003A0572" w:rsidRPr="00EF2566" w:rsidRDefault="0074324F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="000E1E63" w:rsidRPr="00163C3D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　</w:t>
      </w:r>
      <w:r w:rsidR="000E1E63" w:rsidRPr="00EF2566">
        <w:rPr>
          <w:rFonts w:hint="eastAsia"/>
          <w:sz w:val="20"/>
        </w:rPr>
        <w:t>・</w:t>
      </w:r>
      <w:r>
        <w:rPr>
          <w:rFonts w:hint="eastAsia"/>
          <w:sz w:val="20"/>
        </w:rPr>
        <w:t>「</w:t>
      </w:r>
      <w:r w:rsidR="000E1E63" w:rsidRPr="00EF2566">
        <w:rPr>
          <w:rFonts w:hint="eastAsia"/>
          <w:sz w:val="20"/>
        </w:rPr>
        <w:t>心とからだの健康観察</w:t>
      </w:r>
      <w:r w:rsidR="00EF2566" w:rsidRPr="00A62DD6">
        <w:rPr>
          <w:rFonts w:ascii="ＭＳ 明朝" w:eastAsia="ＭＳ 明朝" w:hAnsi="ＭＳ 明朝" w:hint="eastAsia"/>
          <w:sz w:val="20"/>
        </w:rPr>
        <w:t>（</w:t>
      </w:r>
      <w:r w:rsidR="00A62DD6" w:rsidRPr="00A62DD6">
        <w:rPr>
          <w:rFonts w:ascii="ＭＳ 明朝" w:eastAsia="ＭＳ 明朝" w:hAnsi="ＭＳ 明朝" w:hint="eastAsia"/>
          <w:sz w:val="20"/>
        </w:rPr>
        <w:t>19</w:t>
      </w:r>
      <w:r w:rsidR="00EF2566" w:rsidRPr="00A62DD6">
        <w:rPr>
          <w:rFonts w:ascii="ＭＳ 明朝" w:eastAsia="ＭＳ 明朝" w:hAnsi="ＭＳ 明朝" w:hint="eastAsia"/>
          <w:sz w:val="20"/>
        </w:rPr>
        <w:t>項目版・</w:t>
      </w:r>
      <w:r w:rsidR="00A62DD6" w:rsidRPr="00A62DD6">
        <w:rPr>
          <w:rFonts w:ascii="ＭＳ 明朝" w:eastAsia="ＭＳ 明朝" w:hAnsi="ＭＳ 明朝" w:hint="eastAsia"/>
          <w:sz w:val="20"/>
        </w:rPr>
        <w:t>31</w:t>
      </w:r>
      <w:r w:rsidR="00EF2566" w:rsidRPr="00A62DD6">
        <w:rPr>
          <w:rFonts w:ascii="ＭＳ 明朝" w:eastAsia="ＭＳ 明朝" w:hAnsi="ＭＳ 明朝" w:hint="eastAsia"/>
          <w:sz w:val="20"/>
        </w:rPr>
        <w:t>項目版）</w:t>
      </w:r>
      <w:r w:rsidRPr="00A62DD6">
        <w:rPr>
          <w:rFonts w:ascii="ＭＳ 明朝" w:eastAsia="ＭＳ 明朝" w:hAnsi="ＭＳ 明朝" w:hint="eastAsia"/>
          <w:sz w:val="20"/>
        </w:rPr>
        <w:t>」</w:t>
      </w:r>
      <w:r w:rsidR="000E1E63" w:rsidRPr="00EF2566">
        <w:rPr>
          <w:rFonts w:hint="eastAsia"/>
          <w:sz w:val="20"/>
        </w:rPr>
        <w:t>を教材とし</w:t>
      </w:r>
      <w:r w:rsidR="00EF2566" w:rsidRPr="00EF2566">
        <w:rPr>
          <w:rFonts w:hint="eastAsia"/>
          <w:sz w:val="20"/>
        </w:rPr>
        <w:t>て行う</w:t>
      </w:r>
      <w:r w:rsidR="000E1E63" w:rsidRPr="00EF2566">
        <w:rPr>
          <w:rFonts w:hint="eastAsia"/>
          <w:sz w:val="20"/>
        </w:rPr>
        <w:t>授業</w:t>
      </w:r>
    </w:p>
    <w:p w:rsidR="000E1E63" w:rsidRDefault="003A0572" w:rsidP="00C12A29">
      <w:pPr>
        <w:ind w:left="800" w:hangingChars="400" w:hanging="800"/>
        <w:rPr>
          <w:sz w:val="20"/>
        </w:rPr>
      </w:pPr>
      <w:r w:rsidRPr="00163C3D">
        <w:rPr>
          <w:rFonts w:hint="eastAsia"/>
          <w:sz w:val="20"/>
        </w:rPr>
        <w:t xml:space="preserve">　</w:t>
      </w:r>
      <w:r w:rsidR="00AA599C">
        <w:rPr>
          <w:rFonts w:hint="eastAsia"/>
          <w:sz w:val="20"/>
        </w:rPr>
        <w:t xml:space="preserve">　　</w:t>
      </w:r>
      <w:r w:rsidRPr="00163C3D">
        <w:rPr>
          <w:rFonts w:hint="eastAsia"/>
          <w:sz w:val="20"/>
        </w:rPr>
        <w:t>・</w:t>
      </w:r>
      <w:r w:rsidR="00EF2566">
        <w:rPr>
          <w:rFonts w:hint="eastAsia"/>
          <w:sz w:val="20"/>
        </w:rPr>
        <w:t>ストレスが継続しているときや、大変な</w:t>
      </w:r>
      <w:r w:rsidR="00163C3D">
        <w:rPr>
          <w:rFonts w:hint="eastAsia"/>
          <w:sz w:val="20"/>
        </w:rPr>
        <w:t>出来事</w:t>
      </w:r>
      <w:r w:rsidRPr="00163C3D">
        <w:rPr>
          <w:rFonts w:hint="eastAsia"/>
          <w:sz w:val="20"/>
        </w:rPr>
        <w:t>があったときの</w:t>
      </w:r>
      <w:r w:rsidR="00EF2566">
        <w:rPr>
          <w:rFonts w:hint="eastAsia"/>
          <w:sz w:val="20"/>
        </w:rPr>
        <w:t>心とからだの</w:t>
      </w:r>
      <w:r w:rsidR="00AA599C">
        <w:rPr>
          <w:rFonts w:hint="eastAsia"/>
          <w:sz w:val="20"/>
        </w:rPr>
        <w:t>変化</w:t>
      </w:r>
      <w:r w:rsidR="00EF2566">
        <w:rPr>
          <w:rFonts w:hint="eastAsia"/>
          <w:sz w:val="20"/>
        </w:rPr>
        <w:t>を知り、その</w:t>
      </w:r>
      <w:r w:rsidRPr="00163C3D">
        <w:rPr>
          <w:rFonts w:hint="eastAsia"/>
          <w:sz w:val="20"/>
        </w:rPr>
        <w:t>対処</w:t>
      </w:r>
      <w:r w:rsidR="00C12A29">
        <w:rPr>
          <w:rFonts w:hint="eastAsia"/>
          <w:sz w:val="20"/>
        </w:rPr>
        <w:t>法</w:t>
      </w:r>
      <w:r w:rsidRPr="00163C3D">
        <w:rPr>
          <w:rFonts w:hint="eastAsia"/>
          <w:sz w:val="20"/>
        </w:rPr>
        <w:t>を</w:t>
      </w:r>
      <w:r w:rsidR="00EF2566">
        <w:rPr>
          <w:rFonts w:hint="eastAsia"/>
          <w:sz w:val="20"/>
        </w:rPr>
        <w:t>学ぶことで、児童生徒のセルフケアの力を高めること</w:t>
      </w:r>
      <w:r w:rsidR="00EE2CC1">
        <w:rPr>
          <w:rFonts w:hint="eastAsia"/>
          <w:sz w:val="20"/>
        </w:rPr>
        <w:t>を</w:t>
      </w:r>
      <w:r w:rsidRPr="00163C3D">
        <w:rPr>
          <w:rFonts w:hint="eastAsia"/>
          <w:sz w:val="20"/>
        </w:rPr>
        <w:t>目的</w:t>
      </w:r>
      <w:r w:rsidR="00EE2CC1">
        <w:rPr>
          <w:rFonts w:hint="eastAsia"/>
          <w:sz w:val="20"/>
        </w:rPr>
        <w:t>とする。</w:t>
      </w:r>
    </w:p>
    <w:p w:rsidR="0099145D" w:rsidRDefault="0099145D" w:rsidP="00C12A29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・このストレスマネジメント編は、</w:t>
      </w:r>
      <w:r w:rsidRPr="0099145D">
        <w:rPr>
          <w:rFonts w:hint="eastAsia"/>
          <w:sz w:val="20"/>
          <w:u w:val="single"/>
        </w:rPr>
        <w:t>日常ストレス</w:t>
      </w:r>
      <w:r>
        <w:rPr>
          <w:rFonts w:hint="eastAsia"/>
          <w:sz w:val="20"/>
        </w:rPr>
        <w:t>に焦点を当てた授業です。</w:t>
      </w:r>
    </w:p>
    <w:p w:rsidR="00823EC3" w:rsidRPr="004D084F" w:rsidRDefault="0074324F" w:rsidP="00133DCB">
      <w:pPr>
        <w:rPr>
          <w:rFonts w:asciiTheme="majorEastAsia" w:eastAsiaTheme="majorEastAsia" w:hAnsiTheme="majorEastAsia"/>
          <w:sz w:val="20"/>
        </w:rPr>
      </w:pPr>
      <w:r w:rsidRPr="0074324F">
        <w:rPr>
          <w:rFonts w:asciiTheme="majorEastAsia" w:eastAsiaTheme="majorEastAsia" w:hAnsiTheme="majorEastAsia" w:hint="eastAsia"/>
        </w:rPr>
        <w:t>２．</w:t>
      </w:r>
      <w:r w:rsidR="00C12A29">
        <w:rPr>
          <w:rFonts w:asciiTheme="majorEastAsia" w:eastAsiaTheme="majorEastAsia" w:hAnsiTheme="majorEastAsia" w:hint="eastAsia"/>
        </w:rPr>
        <w:t>授業の展開例</w:t>
      </w:r>
    </w:p>
    <w:p w:rsidR="00B918A8" w:rsidRDefault="00C12A29" w:rsidP="004E4A25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（１）</w:t>
      </w:r>
      <w:r w:rsidR="00A62DD6">
        <w:rPr>
          <w:rFonts w:hint="eastAsia"/>
          <w:sz w:val="20"/>
        </w:rPr>
        <w:t>授業の際</w:t>
      </w:r>
      <w:r w:rsidR="00BA4EFE">
        <w:rPr>
          <w:rFonts w:hint="eastAsia"/>
          <w:sz w:val="20"/>
        </w:rPr>
        <w:t>準備</w:t>
      </w:r>
      <w:r w:rsidR="00133DCB">
        <w:rPr>
          <w:rFonts w:hint="eastAsia"/>
          <w:sz w:val="20"/>
        </w:rPr>
        <w:t>するもの</w:t>
      </w:r>
    </w:p>
    <w:p w:rsidR="00B918A8" w:rsidRPr="00A62DD6" w:rsidRDefault="00A62DD6" w:rsidP="00A62DD6">
      <w:pPr>
        <w:spacing w:line="300" w:lineRule="exact"/>
        <w:jc w:val="left"/>
        <w:rPr>
          <w:rFonts w:ascii="ＭＳ 明朝" w:eastAsia="ＭＳ 明朝" w:hAnsi="ＭＳ 明朝"/>
          <w:sz w:val="20"/>
        </w:rPr>
      </w:pPr>
      <w:r>
        <w:rPr>
          <w:rFonts w:hint="eastAsia"/>
          <w:sz w:val="20"/>
        </w:rPr>
        <w:t xml:space="preserve">　　</w:t>
      </w:r>
      <w:r w:rsidR="00133DCB">
        <w:rPr>
          <w:rFonts w:hint="eastAsia"/>
          <w:sz w:val="20"/>
        </w:rPr>
        <w:t>・</w:t>
      </w:r>
      <w:r w:rsidR="00881137">
        <w:rPr>
          <w:rFonts w:hint="eastAsia"/>
          <w:sz w:val="20"/>
        </w:rPr>
        <w:t>「心</w:t>
      </w:r>
      <w:r w:rsidR="00823EC3">
        <w:rPr>
          <w:rFonts w:hint="eastAsia"/>
          <w:sz w:val="20"/>
        </w:rPr>
        <w:t>とからだの健康観察</w:t>
      </w:r>
      <w:r w:rsidRPr="00A62DD6">
        <w:rPr>
          <w:rFonts w:ascii="ＭＳ 明朝" w:eastAsia="ＭＳ 明朝" w:hAnsi="ＭＳ 明朝" w:hint="eastAsia"/>
          <w:sz w:val="20"/>
        </w:rPr>
        <w:t>（19項目版</w:t>
      </w:r>
      <w:r>
        <w:rPr>
          <w:rFonts w:ascii="ＭＳ 明朝" w:eastAsia="ＭＳ 明朝" w:hAnsi="ＭＳ 明朝" w:hint="eastAsia"/>
          <w:sz w:val="20"/>
        </w:rPr>
        <w:t>または</w:t>
      </w:r>
      <w:r w:rsidRPr="00A62DD6">
        <w:rPr>
          <w:rFonts w:ascii="ＭＳ 明朝" w:eastAsia="ＭＳ 明朝" w:hAnsi="ＭＳ 明朝" w:hint="eastAsia"/>
          <w:sz w:val="20"/>
        </w:rPr>
        <w:t>31項目版）</w:t>
      </w:r>
      <w:r w:rsidR="00881137">
        <w:rPr>
          <w:rFonts w:hint="eastAsia"/>
          <w:sz w:val="20"/>
        </w:rPr>
        <w:t>」</w:t>
      </w:r>
    </w:p>
    <w:p w:rsidR="0099145D" w:rsidRPr="005F3644" w:rsidRDefault="00133DCB" w:rsidP="0099145D">
      <w:pPr>
        <w:spacing w:line="300" w:lineRule="exact"/>
        <w:ind w:firstLineChars="200" w:firstLine="400"/>
        <w:jc w:val="left"/>
        <w:rPr>
          <w:rFonts w:ascii="ＭＳ Ｐ明朝" w:eastAsia="ＭＳ Ｐ明朝" w:hAnsi="ＭＳ Ｐ明朝"/>
          <w:sz w:val="20"/>
        </w:rPr>
      </w:pPr>
      <w:r>
        <w:rPr>
          <w:rFonts w:hint="eastAsia"/>
          <w:sz w:val="20"/>
        </w:rPr>
        <w:t>・</w:t>
      </w:r>
      <w:r w:rsidR="0099145D">
        <w:rPr>
          <w:rFonts w:hint="eastAsia"/>
          <w:sz w:val="20"/>
        </w:rPr>
        <w:t>パワーポイント資料「こころのサポート授業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</w:t>
      </w:r>
      <w:r w:rsidR="0099145D" w:rsidRPr="005F3644">
        <w:rPr>
          <w:rFonts w:ascii="ＭＳ Ｐ明朝" w:eastAsia="ＭＳ Ｐ明朝" w:hAnsi="ＭＳ Ｐ明朝" w:hint="eastAsia"/>
          <w:sz w:val="20"/>
        </w:rPr>
        <w:t>（19項目版31項目版）」</w:t>
      </w:r>
    </w:p>
    <w:p w:rsidR="0099145D" w:rsidRDefault="004222F4" w:rsidP="0099145D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99145D">
        <w:rPr>
          <w:rFonts w:hint="eastAsia"/>
          <w:sz w:val="20"/>
        </w:rPr>
        <w:t>「こころのサポート授業　ストレスマネジメント</w:t>
      </w:r>
      <w:r w:rsidR="005F3644">
        <w:rPr>
          <w:rFonts w:hint="eastAsia"/>
          <w:sz w:val="20"/>
        </w:rPr>
        <w:t>・対処行動</w:t>
      </w:r>
      <w:r w:rsidR="0099145D">
        <w:rPr>
          <w:rFonts w:hint="eastAsia"/>
          <w:sz w:val="20"/>
        </w:rPr>
        <w:t>編」</w:t>
      </w:r>
    </w:p>
    <w:p w:rsidR="00FD2756" w:rsidRDefault="00FD2756" w:rsidP="00FD2756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 xml:space="preserve">　　・リーフレット</w:t>
      </w:r>
      <w:r w:rsidR="007F32D0">
        <w:rPr>
          <w:rFonts w:hint="eastAsia"/>
          <w:sz w:val="20"/>
        </w:rPr>
        <w:t>「こんなときに、やってみよう」</w:t>
      </w:r>
      <w:r>
        <w:rPr>
          <w:rFonts w:hint="eastAsia"/>
          <w:sz w:val="20"/>
        </w:rPr>
        <w:t>を印刷配付あるいはリーフレットＰＰ</w:t>
      </w:r>
      <w:r w:rsidR="000D224A">
        <w:rPr>
          <w:rFonts w:hint="eastAsia"/>
          <w:sz w:val="20"/>
        </w:rPr>
        <w:t>（パワポ）</w:t>
      </w:r>
      <w:r>
        <w:rPr>
          <w:rFonts w:hint="eastAsia"/>
          <w:sz w:val="20"/>
        </w:rPr>
        <w:t>版の活用</w:t>
      </w:r>
    </w:p>
    <w:p w:rsidR="00E36ECA" w:rsidRDefault="0099145D" w:rsidP="00E36ECA">
      <w:pPr>
        <w:spacing w:line="300" w:lineRule="exact"/>
        <w:ind w:firstLineChars="300" w:firstLine="600"/>
        <w:jc w:val="left"/>
        <w:rPr>
          <w:sz w:val="20"/>
        </w:rPr>
      </w:pPr>
      <w:r>
        <w:rPr>
          <w:rFonts w:hint="eastAsia"/>
          <w:sz w:val="20"/>
        </w:rPr>
        <w:t>＊</w:t>
      </w:r>
      <w:r w:rsidR="00FD2756">
        <w:rPr>
          <w:rFonts w:hint="eastAsia"/>
          <w:sz w:val="20"/>
        </w:rPr>
        <w:t>以上の資料</w:t>
      </w:r>
      <w:r>
        <w:rPr>
          <w:rFonts w:hint="eastAsia"/>
          <w:sz w:val="20"/>
        </w:rPr>
        <w:t>は</w:t>
      </w:r>
      <w:r w:rsidRPr="002A55BE">
        <w:rPr>
          <w:rFonts w:hint="eastAsia"/>
          <w:sz w:val="20"/>
        </w:rPr>
        <w:t>総合教育センターＨＰ</w:t>
      </w:r>
      <w:r>
        <w:rPr>
          <w:rFonts w:hint="eastAsia"/>
          <w:sz w:val="20"/>
        </w:rPr>
        <w:t>からダウンロード</w:t>
      </w:r>
      <w:r w:rsidR="007F32D0">
        <w:rPr>
          <w:rFonts w:hint="eastAsia"/>
          <w:sz w:val="20"/>
        </w:rPr>
        <w:t>でき</w:t>
      </w:r>
      <w:r>
        <w:rPr>
          <w:rFonts w:hint="eastAsia"/>
          <w:sz w:val="20"/>
        </w:rPr>
        <w:t>ます。</w:t>
      </w:r>
    </w:p>
    <w:p w:rsidR="0099145D" w:rsidRPr="00E36ECA" w:rsidRDefault="00E36ECA" w:rsidP="00E36ECA">
      <w:pPr>
        <w:ind w:leftChars="100" w:left="240" w:firstLineChars="100" w:firstLine="220"/>
        <w:rPr>
          <w:rFonts w:ascii="ＭＳ ゴシック" w:eastAsia="ＭＳ ゴシック" w:hAnsi="ＭＳ ゴシック" w:cs="Times New Roman" w:hint="eastAsia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7" w:history="1">
        <w:r>
          <w:rPr>
            <w:rStyle w:val="aa"/>
            <w:rFonts w:ascii="ＭＳ ゴシック" w:eastAsia="ＭＳ ゴシック" w:hAnsi="ＭＳ ゴシック" w:cs="Times New Roman" w:hint="eastAsia"/>
            <w:sz w:val="22"/>
            <w:szCs w:val="22"/>
          </w:rPr>
          <w:t>https://www1.iwate-ed.jp/09kyuu/tantou/tokusi/h23_kokoro_s/kokosapo_top.html</w:t>
        </w:r>
      </w:hyperlink>
      <w:r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  <w:bookmarkStart w:id="0" w:name="_GoBack"/>
      <w:bookmarkEnd w:id="0"/>
    </w:p>
    <w:p w:rsidR="00C12A29" w:rsidRPr="00C12A29" w:rsidRDefault="00C12A29" w:rsidP="00C12A29">
      <w:pPr>
        <w:spacing w:line="300" w:lineRule="exact"/>
        <w:jc w:val="left"/>
        <w:rPr>
          <w:sz w:val="20"/>
        </w:rPr>
      </w:pPr>
      <w:r>
        <w:rPr>
          <w:rFonts w:hint="eastAsia"/>
          <w:sz w:val="20"/>
        </w:rPr>
        <w:t>（２）展開例</w:t>
      </w:r>
      <w:r w:rsidR="00FD2756">
        <w:rPr>
          <w:rFonts w:hint="eastAsia"/>
          <w:sz w:val="20"/>
        </w:rPr>
        <w:t>（パワーポイント資料にそって進める授業展開）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8A765C" w:rsidRDefault="00A62DD6" w:rsidP="00EE2CC1">
            <w:pPr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教師の働きかけ</w:t>
            </w:r>
            <w:r w:rsidR="00EE2CC1"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8A765C" w:rsidRDefault="00E24E7A" w:rsidP="00EE2CC1">
            <w:pPr>
              <w:ind w:firstLineChars="600" w:firstLine="1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留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意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点</w:t>
            </w:r>
            <w:r w:rsidR="00F763B5" w:rsidRPr="008A765C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E24E7A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8A765C" w:rsidRDefault="00E24E7A" w:rsidP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D029B4">
              <w:rPr>
                <w:rFonts w:ascii="ＭＳ 明朝" w:eastAsia="ＭＳ 明朝" w:hAnsi="ＭＳ 明朝" w:hint="eastAsia"/>
                <w:sz w:val="20"/>
              </w:rPr>
              <w:t>説明</w:t>
            </w:r>
          </w:p>
          <w:p w:rsidR="00A62DD6" w:rsidRPr="008A765C" w:rsidRDefault="0099145D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・パワーポイント資料を読みながら説明</w:t>
            </w:r>
          </w:p>
          <w:p w:rsidR="00133DCB" w:rsidRPr="008A765C" w:rsidRDefault="00133DCB" w:rsidP="00E24E7A">
            <w:pPr>
              <w:rPr>
                <w:rFonts w:ascii="ＭＳ 明朝" w:eastAsia="ＭＳ 明朝" w:hAnsi="ＭＳ 明朝"/>
                <w:sz w:val="20"/>
              </w:rPr>
            </w:pPr>
          </w:p>
          <w:p w:rsidR="00133DCB" w:rsidRPr="008A765C" w:rsidRDefault="00133DCB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B79A5" w:rsidRPr="008A765C" w:rsidRDefault="00EB79A5" w:rsidP="00881137">
            <w:pPr>
              <w:rPr>
                <w:rFonts w:ascii="ＭＳ 明朝" w:eastAsia="ＭＳ 明朝" w:hAnsi="ＭＳ 明朝"/>
                <w:sz w:val="20"/>
              </w:rPr>
            </w:pPr>
          </w:p>
          <w:p w:rsidR="00EE2CC1" w:rsidRPr="008A765C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Default="00BC644D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8A765C">
              <w:rPr>
                <w:rFonts w:ascii="ＭＳ 明朝" w:eastAsia="ＭＳ 明朝" w:hAnsi="ＭＳ 明朝" w:hint="eastAsia"/>
                <w:sz w:val="20"/>
              </w:rPr>
              <w:t>例</w:t>
            </w:r>
          </w:p>
          <w:p w:rsidR="0037161F" w:rsidRDefault="0037161F" w:rsidP="0099145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4E7A" w:rsidRPr="008A765C">
              <w:rPr>
                <w:rFonts w:ascii="ＭＳ 明朝" w:eastAsia="ＭＳ 明朝" w:hAnsi="ＭＳ 明朝" w:hint="eastAsia"/>
                <w:sz w:val="20"/>
              </w:rPr>
              <w:t>ストレスを</w:t>
            </w:r>
            <w:r>
              <w:rPr>
                <w:rFonts w:ascii="ＭＳ 明朝" w:eastAsia="ＭＳ 明朝" w:hAnsi="ＭＳ 明朝" w:hint="eastAsia"/>
                <w:sz w:val="20"/>
              </w:rPr>
              <w:t>感じたとき、人はその反応を軽くしようと</w:t>
            </w:r>
            <w:r w:rsidR="0099145D">
              <w:rPr>
                <w:rFonts w:ascii="ＭＳ 明朝" w:eastAsia="ＭＳ 明朝" w:hAnsi="ＭＳ 明朝" w:hint="eastAsia"/>
                <w:sz w:val="20"/>
              </w:rPr>
              <w:t>たくさんの</w:t>
            </w:r>
            <w:r>
              <w:rPr>
                <w:rFonts w:ascii="ＭＳ 明朝" w:eastAsia="ＭＳ 明朝" w:hAnsi="ＭＳ 明朝" w:hint="eastAsia"/>
                <w:sz w:val="20"/>
              </w:rPr>
              <w:t>工夫をします。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ストレスとの向き合い方を「ストレスマネジメント」と言います。</w:t>
            </w:r>
          </w:p>
          <w:p w:rsidR="00EB79A5" w:rsidRPr="008A765C" w:rsidRDefault="0037161F" w:rsidP="000D224A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・今日は、まず、「心とからだの健康観察」を用いて、自身のストレス反応を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理解しながら、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自分が使える工夫</w:t>
            </w:r>
            <w:r w:rsidR="00BC644D">
              <w:rPr>
                <w:rFonts w:ascii="ＭＳ 明朝" w:eastAsia="ＭＳ 明朝" w:hAnsi="ＭＳ 明朝" w:hint="eastAsia"/>
                <w:sz w:val="20"/>
              </w:rPr>
              <w:t>を増やしてみましょう。</w:t>
            </w:r>
          </w:p>
        </w:tc>
      </w:tr>
      <w:tr w:rsidR="002916A0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・「心とからだの健康観察」の実施</w:t>
            </w:r>
          </w:p>
          <w:p w:rsidR="002916A0" w:rsidRPr="008A765C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D2756" w:rsidRDefault="00FD2756" w:rsidP="00BC644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916A0" w:rsidRPr="008A765C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</w:t>
            </w:r>
            <w:r>
              <w:rPr>
                <w:rFonts w:ascii="ＭＳ 明朝" w:eastAsia="ＭＳ 明朝" w:hAnsi="ＭＳ 明朝" w:hint="eastAsia"/>
                <w:sz w:val="20"/>
              </w:rPr>
              <w:t>と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>
              <w:rPr>
                <w:rFonts w:ascii="ＭＳ 明朝" w:eastAsia="ＭＳ 明朝" w:hAnsi="ＭＳ 明朝" w:hint="eastAsia"/>
                <w:sz w:val="20"/>
              </w:rPr>
              <w:t>ストレス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について、それぞれの合計点を計算して自分の状態を知る。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8A765C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8A765C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・児童生徒の様子を観察し、気になる場合は、個別に声をかける（</w:t>
            </w:r>
            <w:r>
              <w:rPr>
                <w:rFonts w:ascii="ＭＳ 明朝" w:eastAsia="ＭＳ 明朝" w:hAnsi="ＭＳ 明朝" w:hint="eastAsia"/>
                <w:sz w:val="20"/>
              </w:rPr>
              <w:t>ティーム・ティーチング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等）</w:t>
            </w:r>
          </w:p>
          <w:p w:rsidR="002916A0" w:rsidRPr="008A765C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、語句については発達段階に応じて補足説明を加える。</w:t>
            </w:r>
          </w:p>
          <w:p w:rsidR="003F2958" w:rsidRPr="00FD2756" w:rsidRDefault="002916A0" w:rsidP="00FD275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F32D0">
              <w:rPr>
                <w:rFonts w:ascii="ＭＳ 明朝" w:eastAsia="ＭＳ 明朝" w:hAnsi="ＭＳ 明朝" w:hint="eastAsia"/>
                <w:sz w:val="20"/>
              </w:rPr>
              <w:t>４つの反応について、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、</w:t>
            </w:r>
            <w:r w:rsidRPr="008A765C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を目安に、自分の状態を客観的にとらえさせる。このとき、児童生徒を不安にさせないよう、絶対的な規準ではなくあくまで傾向また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指標の１つであること</w:t>
            </w:r>
            <w:r>
              <w:rPr>
                <w:rFonts w:ascii="ＭＳ 明朝" w:eastAsia="ＭＳ 明朝" w:hAnsi="ＭＳ 明朝" w:hint="eastAsia"/>
                <w:sz w:val="20"/>
              </w:rPr>
              <w:t>を伝える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916A0" w:rsidTr="002916A0">
        <w:trPr>
          <w:trHeight w:val="1725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2916A0" w:rsidRDefault="002916A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・「ワークシート」の配布</w:t>
            </w:r>
          </w:p>
          <w:p w:rsidR="002916A0" w:rsidRDefault="00C42D1B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対処行動の解説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・ストレスの原因の想起</w:t>
            </w:r>
          </w:p>
          <w:p w:rsidR="007A3935" w:rsidRDefault="007A3935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【個人作業】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・気分を変える行動を記入させる</w:t>
            </w:r>
          </w:p>
          <w:p w:rsidR="00493A02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・気分を変えるイメージを記入させる</w:t>
            </w:r>
          </w:p>
          <w:p w:rsidR="000D224A" w:rsidRDefault="00493A02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・問題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を</w:t>
            </w:r>
            <w:r>
              <w:rPr>
                <w:rFonts w:ascii="ＭＳ 明朝" w:eastAsia="ＭＳ 明朝" w:hAnsi="ＭＳ 明朝" w:hint="eastAsia"/>
                <w:sz w:val="20"/>
              </w:rPr>
              <w:t>解決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する行動を記入させる。</w:t>
            </w:r>
          </w:p>
          <w:p w:rsidR="00493A02" w:rsidRDefault="000D224A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・問題を解決する</w:t>
            </w:r>
            <w:r w:rsidR="00493A02">
              <w:rPr>
                <w:rFonts w:ascii="ＭＳ 明朝" w:eastAsia="ＭＳ 明朝" w:hAnsi="ＭＳ 明朝" w:hint="eastAsia"/>
                <w:sz w:val="20"/>
              </w:rPr>
              <w:t>イメージを記入させる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B41097" w:rsidRDefault="00B41097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Default="007A3935" w:rsidP="00EE2CC1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【話合い活動】</w:t>
            </w:r>
          </w:p>
          <w:p w:rsidR="005E2B55" w:rsidRDefault="007A393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ワークシートを見せ合いながら話し合い活動をする。</w:t>
            </w:r>
          </w:p>
          <w:p w:rsidR="003F2958" w:rsidRDefault="005E2B55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・他者の対処行動を学び、自身でも可能だと思うものや同感できるものを、ワークシートに書き加える。</w:t>
            </w:r>
          </w:p>
          <w:p w:rsidR="003F2958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  <w:p w:rsidR="003F2958" w:rsidRPr="008A765C" w:rsidRDefault="003F2958" w:rsidP="00EE2CC1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B41097" w:rsidRDefault="00BA5337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・展開2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で</w:t>
            </w:r>
            <w:r>
              <w:rPr>
                <w:rFonts w:ascii="ＭＳ 明朝" w:eastAsia="ＭＳ 明朝" w:hAnsi="ＭＳ 明朝" w:hint="eastAsia"/>
                <w:sz w:val="20"/>
              </w:rPr>
              <w:t>は、「心とからだの健康観察」の5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つ</w:t>
            </w:r>
            <w:r w:rsidR="000D224A">
              <w:rPr>
                <w:rFonts w:ascii="ＭＳ 明朝" w:eastAsia="ＭＳ 明朝" w:hAnsi="ＭＳ 明朝" w:hint="eastAsia"/>
                <w:sz w:val="20"/>
              </w:rPr>
              <w:t>目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の合計点である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ストレスについて扱う。</w:t>
            </w:r>
          </w:p>
          <w:p w:rsidR="00190263" w:rsidRDefault="005E2B55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・対処行動の仕組みを簡単に解説する（パワーポイント参照）。</w:t>
            </w:r>
          </w:p>
          <w:p w:rsidR="005E2B55" w:rsidRDefault="00BA5337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5E2B55">
              <w:rPr>
                <w:rFonts w:ascii="ＭＳ 明朝" w:eastAsia="ＭＳ 明朝" w:hAnsi="ＭＳ 明朝" w:hint="eastAsia"/>
                <w:sz w:val="20"/>
              </w:rPr>
              <w:t>対処行動のそれぞれの内容を解説しながら、ワークシートを完成させる（解説はパワーポイント参照）。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lastRenderedPageBreak/>
              <w:t>※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この個人作業は、</w:t>
            </w:r>
            <w:r>
              <w:rPr>
                <w:rFonts w:ascii="ＭＳ 明朝" w:eastAsia="ＭＳ 明朝" w:hAnsi="ＭＳ 明朝" w:hint="eastAsia"/>
                <w:sz w:val="20"/>
              </w:rPr>
              <w:t>自身が既に行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ってい</w:t>
            </w:r>
            <w:r>
              <w:rPr>
                <w:rFonts w:ascii="ＭＳ 明朝" w:eastAsia="ＭＳ 明朝" w:hAnsi="ＭＳ 明朝" w:hint="eastAsia"/>
                <w:sz w:val="20"/>
              </w:rPr>
              <w:t>る対処行動を再確認させる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意味をもつ取組であることを意識させる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・話し合い活動は，クラスの状況に応じて、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２人</w:t>
            </w:r>
            <w:r>
              <w:rPr>
                <w:rFonts w:ascii="ＭＳ 明朝" w:eastAsia="ＭＳ 明朝" w:hAnsi="ＭＳ 明朝" w:hint="eastAsia"/>
                <w:sz w:val="20"/>
              </w:rPr>
              <w:t>から数人で行う。</w:t>
            </w:r>
          </w:p>
          <w:p w:rsidR="005E2B55" w:rsidRDefault="005E2B55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し、否定しないことを説明する</w:t>
            </w:r>
            <w:r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8A765C" w:rsidRDefault="005E2B55" w:rsidP="004222F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※話し合い活動を通して対処行動を増やすことが、このプログラムの要点であり有効な部分であるので、話合い活動を省略しないこと。</w:t>
            </w:r>
            <w:r w:rsidR="0023227A">
              <w:rPr>
                <w:rFonts w:ascii="ＭＳ 明朝" w:eastAsia="ＭＳ 明朝" w:hAnsi="ＭＳ 明朝" w:hint="eastAsia"/>
                <w:sz w:val="20"/>
              </w:rPr>
              <w:t>新たな気付き</w:t>
            </w:r>
            <w:r w:rsidR="00B41097">
              <w:rPr>
                <w:rFonts w:ascii="ＭＳ 明朝" w:eastAsia="ＭＳ 明朝" w:hAnsi="ＭＳ 明朝" w:hint="eastAsia"/>
                <w:sz w:val="20"/>
              </w:rPr>
              <w:t>を促す取組であることを意識させる。</w:t>
            </w:r>
          </w:p>
        </w:tc>
      </w:tr>
      <w:tr w:rsidR="00E24E7A">
        <w:tc>
          <w:tcPr>
            <w:tcW w:w="425" w:type="dxa"/>
          </w:tcPr>
          <w:p w:rsidR="00E24E7A" w:rsidRPr="008A765C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823EC3" w:rsidRPr="008A765C" w:rsidRDefault="00AD53BB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・まとめ１</w:t>
            </w:r>
            <w:r>
              <w:rPr>
                <w:rFonts w:ascii="ＭＳ 明朝" w:eastAsia="ＭＳ 明朝" w:hAnsi="ＭＳ 明朝" w:hint="eastAsia"/>
                <w:sz w:val="20"/>
              </w:rPr>
              <w:t>「問題を解決するイメージ」</w:t>
            </w:r>
          </w:p>
          <w:p w:rsidR="002302D1" w:rsidRPr="00AD53BB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・まとめ２</w:t>
            </w:r>
            <w:r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</w:p>
          <w:p w:rsidR="002302D1" w:rsidRDefault="00AD53BB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 xml:space="preserve">　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「リーフレット」</w:t>
            </w:r>
            <w:r>
              <w:rPr>
                <w:rFonts w:ascii="ＭＳ 明朝" w:eastAsia="ＭＳ 明朝" w:hAnsi="ＭＳ 明朝" w:hint="eastAsia"/>
                <w:sz w:val="20"/>
              </w:rPr>
              <w:t>の配布</w:t>
            </w:r>
          </w:p>
          <w:p w:rsidR="002302D1" w:rsidRPr="00FD2756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02D1" w:rsidRDefault="002302D1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E24E7A" w:rsidRDefault="00823E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8A765C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心とからだの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健康観察</w:t>
            </w:r>
            <w:r w:rsidR="00881137" w:rsidRPr="008A765C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B918A8" w:rsidRPr="008A765C">
              <w:rPr>
                <w:rFonts w:ascii="ＭＳ 明朝" w:eastAsia="ＭＳ 明朝" w:hAnsi="ＭＳ 明朝" w:hint="eastAsia"/>
                <w:sz w:val="20"/>
              </w:rPr>
              <w:t>の用紙を</w:t>
            </w:r>
            <w:r w:rsidRPr="008A765C">
              <w:rPr>
                <w:rFonts w:ascii="ＭＳ 明朝" w:eastAsia="ＭＳ 明朝" w:hAnsi="ＭＳ 明朝" w:hint="eastAsia"/>
                <w:sz w:val="20"/>
              </w:rPr>
              <w:t>回収する</w:t>
            </w:r>
            <w:r w:rsidR="00B506B7" w:rsidRPr="008A765C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D368D" w:rsidRPr="004233F7" w:rsidRDefault="0023227A" w:rsidP="007D368D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="002A2826">
              <w:rPr>
                <w:rFonts w:ascii="ＭＳ 明朝" w:eastAsia="ＭＳ 明朝" w:hAnsi="ＭＳ 明朝" w:hint="eastAsia"/>
                <w:sz w:val="20"/>
              </w:rPr>
              <w:t>「この授業のまとめ」を配付</w:t>
            </w:r>
            <w:r w:rsidR="007D368D" w:rsidRPr="004233F7">
              <w:rPr>
                <w:rFonts w:ascii="ＭＳ 明朝" w:eastAsia="ＭＳ 明朝" w:hAnsi="ＭＳ 明朝" w:hint="eastAsia"/>
                <w:sz w:val="20"/>
              </w:rPr>
              <w:t>し、読み上げる。</w:t>
            </w:r>
          </w:p>
          <w:p w:rsidR="007D368D" w:rsidRPr="007D368D" w:rsidRDefault="007D368D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764F57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・問題を解決す</w:t>
            </w:r>
            <w:r w:rsidR="00512698">
              <w:rPr>
                <w:rFonts w:ascii="ＭＳ 明朝" w:eastAsia="ＭＳ 明朝" w:hAnsi="ＭＳ 明朝"/>
                <w:sz w:val="20"/>
              </w:rPr>
              <w:t>るイメージの、「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解決の見通し</w:t>
            </w:r>
            <w:r w:rsidR="00512698">
              <w:rPr>
                <w:rFonts w:ascii="ＭＳ 明朝" w:eastAsia="ＭＳ 明朝" w:hAnsi="ＭＳ 明朝"/>
                <w:sz w:val="20"/>
              </w:rPr>
              <w:t>」「意義の理解」「</w:t>
            </w:r>
            <w:r w:rsidR="002D2E1F">
              <w:rPr>
                <w:rFonts w:ascii="ＭＳ 明朝" w:eastAsia="ＭＳ 明朝" w:hAnsi="ＭＳ 明朝" w:hint="eastAsia"/>
                <w:sz w:val="20"/>
              </w:rPr>
              <w:t>今の成果（上手な妥協）</w:t>
            </w:r>
            <w:r>
              <w:rPr>
                <w:rFonts w:ascii="ＭＳ 明朝" w:eastAsia="ＭＳ 明朝" w:hAnsi="ＭＳ 明朝"/>
                <w:sz w:val="20"/>
              </w:rPr>
              <w:t>」を強調する。</w:t>
            </w:r>
          </w:p>
          <w:p w:rsidR="00AD53BB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日常</w:t>
            </w:r>
            <w:r w:rsidR="007D07D1">
              <w:rPr>
                <w:rFonts w:ascii="ＭＳ 明朝" w:eastAsia="ＭＳ 明朝" w:hAnsi="ＭＳ 明朝" w:hint="eastAsia"/>
                <w:sz w:val="20"/>
              </w:rPr>
              <w:t>ストレス以外の４つの反応も測っているので、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対応のヒントをリーフレットで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D2492F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FD2756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7D07D1" w:rsidRDefault="00FD2756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・リーフレットＰＰ版を活用してもよい。</w:t>
            </w:r>
          </w:p>
          <w:p w:rsidR="002302D1" w:rsidRDefault="002302D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・回収の際は、アンケートが周りの児童生徒から見えないよう配慮する。</w:t>
            </w:r>
          </w:p>
          <w:p w:rsidR="001B6F02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</w:t>
            </w:r>
            <w:r w:rsidR="002A2826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して、困ったときには助けを求めるという「SOSの出し方</w:t>
            </w:r>
            <w:r w:rsidR="00124247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1B6F02" w:rsidRPr="004233F7" w:rsidRDefault="002A2826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・配付</w:t>
            </w:r>
            <w:r w:rsidR="001B6F02" w:rsidRPr="004233F7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5967DD">
              <w:rPr>
                <w:rFonts w:ascii="ＭＳ 明朝" w:eastAsia="ＭＳ 明朝" w:hAnsi="ＭＳ 明朝" w:hint="eastAsia"/>
                <w:sz w:val="20"/>
              </w:rPr>
              <w:t>④</w:t>
            </w:r>
            <w:r w:rsidR="001B6F02" w:rsidRPr="004233F7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「この授業のまとめ」を読み上げてください（発達段階や学級の状況により「誰かに相談する」ことの大切さが伝わるように補足してください）。</w:t>
            </w:r>
          </w:p>
          <w:p w:rsidR="001B6F02" w:rsidRPr="004233F7" w:rsidRDefault="001B6F02" w:rsidP="001B6F02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F319C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1B6F02" w:rsidRPr="004233F7" w:rsidRDefault="001B6F02" w:rsidP="001B6F02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4233F7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</w:t>
            </w:r>
            <w:r w:rsidRPr="004233F7">
              <w:rPr>
                <w:rFonts w:ascii="ＭＳ 明朝" w:eastAsia="ＭＳ 明朝" w:hAnsi="ＭＳ 明朝" w:hint="eastAsia"/>
                <w:sz w:val="20"/>
              </w:rPr>
              <w:lastRenderedPageBreak/>
              <w:t>やすいですか？　そんなときのために「２４時間子供ＳＯＳダイヤル」や「チャイルドライン」、「ふれあい電話」などがあります。</w:t>
            </w:r>
          </w:p>
          <w:p w:rsidR="007D368D" w:rsidRPr="008A765C" w:rsidRDefault="001B6F02" w:rsidP="004233F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F319C3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4233F7" w:rsidRPr="004222F4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272954" w:rsidRDefault="000E1E63" w:rsidP="00924EDF">
      <w:pPr>
        <w:rPr>
          <w:sz w:val="20"/>
        </w:rPr>
      </w:pPr>
    </w:p>
    <w:sectPr w:rsidR="000E1E63" w:rsidRPr="00272954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F6" w:rsidRDefault="00F85DF6" w:rsidP="00EF2566">
      <w:r>
        <w:separator/>
      </w:r>
    </w:p>
  </w:endnote>
  <w:endnote w:type="continuationSeparator" w:id="0">
    <w:p w:rsidR="00F85DF6" w:rsidRDefault="00F85DF6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F6" w:rsidRDefault="00F85DF6" w:rsidP="00EF2566">
      <w:r>
        <w:separator/>
      </w:r>
    </w:p>
  </w:footnote>
  <w:footnote w:type="continuationSeparator" w:id="0">
    <w:p w:rsidR="00F85DF6" w:rsidRDefault="00F85DF6" w:rsidP="00EF2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D224A"/>
    <w:rsid w:val="000E1E63"/>
    <w:rsid w:val="001222D2"/>
    <w:rsid w:val="00124247"/>
    <w:rsid w:val="00133DCB"/>
    <w:rsid w:val="00145444"/>
    <w:rsid w:val="00147B79"/>
    <w:rsid w:val="00163C3D"/>
    <w:rsid w:val="001811E2"/>
    <w:rsid w:val="00190263"/>
    <w:rsid w:val="001A1235"/>
    <w:rsid w:val="001B6F02"/>
    <w:rsid w:val="001D4C09"/>
    <w:rsid w:val="002302D1"/>
    <w:rsid w:val="0023227A"/>
    <w:rsid w:val="00241215"/>
    <w:rsid w:val="00272954"/>
    <w:rsid w:val="002916A0"/>
    <w:rsid w:val="002A2826"/>
    <w:rsid w:val="002A55BE"/>
    <w:rsid w:val="002D2E1F"/>
    <w:rsid w:val="00321008"/>
    <w:rsid w:val="00333EC7"/>
    <w:rsid w:val="003457A8"/>
    <w:rsid w:val="0037161F"/>
    <w:rsid w:val="003A0572"/>
    <w:rsid w:val="003F2958"/>
    <w:rsid w:val="00411F5B"/>
    <w:rsid w:val="004222F4"/>
    <w:rsid w:val="004233F7"/>
    <w:rsid w:val="00447AA1"/>
    <w:rsid w:val="00453903"/>
    <w:rsid w:val="00465CC6"/>
    <w:rsid w:val="00493A02"/>
    <w:rsid w:val="004950FF"/>
    <w:rsid w:val="004D084F"/>
    <w:rsid w:val="004E01E1"/>
    <w:rsid w:val="004E4A25"/>
    <w:rsid w:val="00512698"/>
    <w:rsid w:val="005967DD"/>
    <w:rsid w:val="005E2B55"/>
    <w:rsid w:val="005F3644"/>
    <w:rsid w:val="00602C29"/>
    <w:rsid w:val="00640B24"/>
    <w:rsid w:val="00693E17"/>
    <w:rsid w:val="006D5D72"/>
    <w:rsid w:val="00730510"/>
    <w:rsid w:val="00742D4E"/>
    <w:rsid w:val="0074324F"/>
    <w:rsid w:val="0075167F"/>
    <w:rsid w:val="00762C47"/>
    <w:rsid w:val="00764F57"/>
    <w:rsid w:val="007A3935"/>
    <w:rsid w:val="007D07D1"/>
    <w:rsid w:val="007D368D"/>
    <w:rsid w:val="007F32D0"/>
    <w:rsid w:val="00822E82"/>
    <w:rsid w:val="00823EC3"/>
    <w:rsid w:val="008427B5"/>
    <w:rsid w:val="00870C99"/>
    <w:rsid w:val="00881137"/>
    <w:rsid w:val="008A2BD3"/>
    <w:rsid w:val="008A765C"/>
    <w:rsid w:val="008E0AA5"/>
    <w:rsid w:val="0091418F"/>
    <w:rsid w:val="009160F0"/>
    <w:rsid w:val="00924EDF"/>
    <w:rsid w:val="0099145D"/>
    <w:rsid w:val="009B79CF"/>
    <w:rsid w:val="009F5B0C"/>
    <w:rsid w:val="00A62DD6"/>
    <w:rsid w:val="00A9231E"/>
    <w:rsid w:val="00A97394"/>
    <w:rsid w:val="00AA599C"/>
    <w:rsid w:val="00AD0900"/>
    <w:rsid w:val="00AD2623"/>
    <w:rsid w:val="00AD53BB"/>
    <w:rsid w:val="00B41097"/>
    <w:rsid w:val="00B506B7"/>
    <w:rsid w:val="00B61577"/>
    <w:rsid w:val="00B75FF9"/>
    <w:rsid w:val="00B918A8"/>
    <w:rsid w:val="00BA4EFE"/>
    <w:rsid w:val="00BA5337"/>
    <w:rsid w:val="00BB608D"/>
    <w:rsid w:val="00BB6D87"/>
    <w:rsid w:val="00BC644D"/>
    <w:rsid w:val="00BE6131"/>
    <w:rsid w:val="00C12A29"/>
    <w:rsid w:val="00C3509A"/>
    <w:rsid w:val="00C42D1B"/>
    <w:rsid w:val="00C9333E"/>
    <w:rsid w:val="00CB1F8E"/>
    <w:rsid w:val="00CF7CB5"/>
    <w:rsid w:val="00D029B4"/>
    <w:rsid w:val="00D2492F"/>
    <w:rsid w:val="00E24E7A"/>
    <w:rsid w:val="00E36ECA"/>
    <w:rsid w:val="00EA0C11"/>
    <w:rsid w:val="00EB79A5"/>
    <w:rsid w:val="00EC37B2"/>
    <w:rsid w:val="00EC417F"/>
    <w:rsid w:val="00EE2CC1"/>
    <w:rsid w:val="00EE5155"/>
    <w:rsid w:val="00EF2566"/>
    <w:rsid w:val="00EF457E"/>
    <w:rsid w:val="00F319C3"/>
    <w:rsid w:val="00F6680E"/>
    <w:rsid w:val="00F763B5"/>
    <w:rsid w:val="00F85DF6"/>
    <w:rsid w:val="00FB5A4B"/>
    <w:rsid w:val="00FD2756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112677"/>
  <w15:docId w15:val="{435E8931-538A-4C42-B6A2-F3B549F6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E36E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1.iwate-ed.jp/09kyuu/tantou/tokusi/h23_kokoro_s/kokosapo_top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5" ma:contentTypeDescription="新しいドキュメントを作成します。" ma:contentTypeScope="" ma:versionID="fcd41253f461a3b62838c603efc59dee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8b7285f7f49b654d342a691eeccdc5c7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A90BFE-D973-4FFB-8ED0-69DBECAF2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19C7C-E8FF-4A62-BED1-A8FDAFF19FE8}"/>
</file>

<file path=customXml/itemProps3.xml><?xml version="1.0" encoding="utf-8"?>
<ds:datastoreItem xmlns:ds="http://schemas.openxmlformats.org/officeDocument/2006/customXml" ds:itemID="{10E3CEA6-F52A-4055-B8DA-48C37AE5A6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川村晃博</cp:lastModifiedBy>
  <cp:revision>12</cp:revision>
  <cp:lastPrinted>2019-07-20T02:53:00Z</cp:lastPrinted>
  <dcterms:created xsi:type="dcterms:W3CDTF">2019-06-26T12:46:00Z</dcterms:created>
  <dcterms:modified xsi:type="dcterms:W3CDTF">2024-07-23T04:20:00Z</dcterms:modified>
</cp:coreProperties>
</file>